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FDA1" w14:textId="60BF5C58" w:rsidR="005A6A22" w:rsidRDefault="00721AB6" w:rsidP="00721AB6">
      <w:pPr>
        <w:pStyle w:val="BookTitle1"/>
        <w:sectPr w:rsidR="005A6A22" w:rsidSect="00033429">
          <w:footerReference w:type="default" r:id="rId8"/>
          <w:headerReference w:type="first" r:id="rId9"/>
          <w:footerReference w:type="first" r:id="rId10"/>
          <w:pgSz w:w="11907" w:h="16839" w:code="9"/>
          <w:pgMar w:top="1440" w:right="1247" w:bottom="1440" w:left="1247" w:header="624" w:footer="624" w:gutter="0"/>
          <w:pgNumType w:start="1"/>
          <w:cols w:space="708"/>
          <w:titlePg/>
          <w:docGrid w:linePitch="653"/>
        </w:sectPr>
      </w:pPr>
      <w:r w:rsidRPr="00F26A45">
        <w:rPr>
          <w:caps/>
          <w:noProof/>
        </w:rPr>
        <w:drawing>
          <wp:inline distT="0" distB="0" distL="0" distR="0" wp14:anchorId="28468F5C" wp14:editId="0F4E5C17">
            <wp:extent cx="3447348" cy="1164566"/>
            <wp:effectExtent l="0" t="0" r="0" b="0"/>
            <wp:docPr id="262882338" name="Picture 2" descr="A logo design with text that says Reserve Bank of New Zealand in English and te reo Māori or &quot;Te Pūtea Matua&quot;. The text is right of a graphical element of a kauri tree resembling a traditional Māori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82338" name="Picture 2" descr="A logo design with text that says Reserve Bank of New Zealand in English and te reo Māori or &quot;Te Pūtea Matua&quot;. The text is right of a graphical element of a kauri tree resembling a traditional Māori symb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8930" cy="1192125"/>
                    </a:xfrm>
                    <a:prstGeom prst="rect">
                      <a:avLst/>
                    </a:prstGeom>
                    <a:noFill/>
                    <a:ln>
                      <a:noFill/>
                    </a:ln>
                  </pic:spPr>
                </pic:pic>
              </a:graphicData>
            </a:graphic>
          </wp:inline>
        </w:drawing>
      </w:r>
    </w:p>
    <w:p w14:paraId="59EAD2E4" w14:textId="47026300" w:rsidR="00F139E8" w:rsidRPr="00F139E8" w:rsidRDefault="00F139E8" w:rsidP="00F139E8"/>
    <w:p w14:paraId="2FA11754" w14:textId="77777777" w:rsidR="001E31AD" w:rsidRPr="00F7232B" w:rsidRDefault="001E31AD" w:rsidP="001E31AD">
      <w:pPr>
        <w:pStyle w:val="BookTitle1"/>
      </w:pPr>
      <w:r w:rsidRPr="00F7232B">
        <w:t xml:space="preserve">Questions for </w:t>
      </w:r>
      <w:r w:rsidRPr="00F7232B">
        <w:rPr>
          <w:rFonts w:cstheme="majorBidi"/>
        </w:rPr>
        <w:t>users</w:t>
      </w:r>
      <w:r w:rsidRPr="00F7232B">
        <w:t xml:space="preserve"> of cash services </w:t>
      </w:r>
    </w:p>
    <w:p w14:paraId="23EA1E98" w14:textId="684E0AEA" w:rsidR="00033429" w:rsidRDefault="00AF43E6" w:rsidP="008F4643">
      <w:pPr>
        <w:spacing w:before="120" w:after="240" w:line="360" w:lineRule="auto"/>
      </w:pPr>
      <w:r>
        <w:t>Adapted in</w:t>
      </w:r>
      <w:r w:rsidRPr="00475E75">
        <w:t xml:space="preserve"> </w:t>
      </w:r>
      <w:r w:rsidR="002D1C37">
        <w:t>2026</w:t>
      </w:r>
      <w:r w:rsidRPr="00475E75">
        <w:t xml:space="preserve"> by Accessible Formats Service,</w:t>
      </w:r>
      <w:r w:rsidR="00A93CFA">
        <w:br/>
      </w:r>
      <w:r>
        <w:rPr>
          <w:szCs w:val="36"/>
        </w:rPr>
        <w:t>Blind</w:t>
      </w:r>
      <w:r w:rsidR="00346F17">
        <w:rPr>
          <w:szCs w:val="36"/>
        </w:rPr>
        <w:t xml:space="preserve"> </w:t>
      </w:r>
      <w:r>
        <w:rPr>
          <w:szCs w:val="36"/>
        </w:rPr>
        <w:t xml:space="preserve">Low Vision NZ, </w:t>
      </w:r>
      <w:r w:rsidRPr="00475E75">
        <w:t>Auckland</w:t>
      </w:r>
      <w:r w:rsidR="00033429">
        <w:t xml:space="preserve"> </w:t>
      </w:r>
    </w:p>
    <w:p w14:paraId="13D45BD7" w14:textId="17DC8AB1" w:rsidR="00721AB6" w:rsidRPr="00721AB6" w:rsidRDefault="00A100AF" w:rsidP="00721AB6">
      <w:pPr>
        <w:pStyle w:val="imagecaption"/>
        <w:spacing w:before="120" w:after="240" w:line="288" w:lineRule="auto"/>
        <w:rPr>
          <w:b/>
          <w:bCs/>
          <w:lang w:val="en-NZ"/>
        </w:rPr>
      </w:pPr>
      <w:bookmarkStart w:id="0" w:name="_Hlk133221549"/>
      <w:r>
        <w:rPr>
          <w:b/>
          <w:lang w:val="mi-NZ"/>
        </w:rPr>
        <w:t>TN</w:t>
      </w:r>
      <w:r>
        <w:rPr>
          <w:lang w:val="mi-NZ"/>
        </w:rPr>
        <w:t xml:space="preserve">: The logo </w:t>
      </w:r>
      <w:r w:rsidR="007F61DD">
        <w:rPr>
          <w:lang w:val="mi-NZ"/>
        </w:rPr>
        <w:t>at</w:t>
      </w:r>
      <w:r w:rsidR="00914984">
        <w:rPr>
          <w:lang w:val="mi-NZ"/>
        </w:rPr>
        <w:t xml:space="preserve"> </w:t>
      </w:r>
      <w:r>
        <w:rPr>
          <w:lang w:val="mi-NZ"/>
        </w:rPr>
        <w:t xml:space="preserve">the </w:t>
      </w:r>
      <w:r w:rsidR="007F61DD">
        <w:rPr>
          <w:lang w:val="mi-NZ"/>
        </w:rPr>
        <w:t xml:space="preserve">top </w:t>
      </w:r>
      <w:r>
        <w:rPr>
          <w:lang w:val="mi-NZ"/>
        </w:rPr>
        <w:t xml:space="preserve">of the page is </w:t>
      </w:r>
      <w:bookmarkEnd w:id="0"/>
      <w:r w:rsidR="00721AB6">
        <w:t xml:space="preserve">Reserve Bank of New Zealand </w:t>
      </w:r>
      <w:r w:rsidR="00721AB6" w:rsidRPr="00721AB6">
        <w:rPr>
          <w:lang w:val="en-NZ"/>
        </w:rPr>
        <w:t xml:space="preserve">– </w:t>
      </w:r>
      <w:proofErr w:type="spellStart"/>
      <w:r w:rsidR="00721AB6" w:rsidRPr="00721AB6">
        <w:rPr>
          <w:lang w:val="en-NZ"/>
        </w:rPr>
        <w:t>Te</w:t>
      </w:r>
      <w:proofErr w:type="spellEnd"/>
      <w:r w:rsidR="00721AB6" w:rsidRPr="00721AB6">
        <w:rPr>
          <w:lang w:val="en-NZ"/>
        </w:rPr>
        <w:t xml:space="preserve"> </w:t>
      </w:r>
      <w:proofErr w:type="spellStart"/>
      <w:r w:rsidR="00721AB6" w:rsidRPr="00721AB6">
        <w:rPr>
          <w:lang w:val="en-NZ"/>
        </w:rPr>
        <w:t>Pūtea</w:t>
      </w:r>
      <w:proofErr w:type="spellEnd"/>
      <w:r w:rsidR="00721AB6" w:rsidRPr="00721AB6">
        <w:rPr>
          <w:lang w:val="en-NZ"/>
        </w:rPr>
        <w:t xml:space="preserve"> Matua</w:t>
      </w:r>
    </w:p>
    <w:p w14:paraId="456798AE" w14:textId="54D40F69" w:rsidR="008E70B9" w:rsidRPr="007F61DD" w:rsidRDefault="008E70B9" w:rsidP="0068764B">
      <w:pPr>
        <w:pStyle w:val="imagecaption"/>
        <w:spacing w:before="120" w:after="240" w:line="288" w:lineRule="auto"/>
        <w:rPr>
          <w:iCs/>
          <w:color w:val="000000" w:themeColor="text1"/>
        </w:rPr>
        <w:sectPr w:rsidR="008E70B9" w:rsidRPr="007F61DD" w:rsidSect="005A6A22">
          <w:type w:val="continuous"/>
          <w:pgSz w:w="11907" w:h="16839" w:code="9"/>
          <w:pgMar w:top="1440" w:right="1247" w:bottom="1440" w:left="1247" w:header="624" w:footer="624" w:gutter="0"/>
          <w:pgNumType w:start="1"/>
          <w:cols w:space="708"/>
          <w:titlePg/>
          <w:docGrid w:linePitch="653"/>
        </w:sectPr>
      </w:pPr>
    </w:p>
    <w:p w14:paraId="0C7E8252" w14:textId="27F88546" w:rsidR="001E31AD" w:rsidRPr="00F7232B" w:rsidRDefault="001E31AD" w:rsidP="001E31AD">
      <w:pPr>
        <w:pStyle w:val="Heading1"/>
      </w:pPr>
      <w:bookmarkStart w:id="1" w:name="_Toc222153051"/>
      <w:bookmarkStart w:id="2" w:name="_Toc222153430"/>
      <w:r w:rsidRPr="00F7232B">
        <w:lastRenderedPageBreak/>
        <w:t>Feedback questions</w:t>
      </w:r>
      <w:bookmarkEnd w:id="1"/>
      <w:bookmarkEnd w:id="2"/>
    </w:p>
    <w:p w14:paraId="6C5A3E3B" w14:textId="77777777" w:rsidR="001E31AD" w:rsidRPr="00F7232B" w:rsidRDefault="001E31AD" w:rsidP="001E31AD">
      <w:pPr>
        <w:spacing w:after="240" w:line="288" w:lineRule="auto"/>
      </w:pPr>
      <w:r w:rsidRPr="00F7232B">
        <w:t>Thank you for taking the time to submit your feedback on the keeping cash local consultation paper. Your views help shape our understanding of the issues facing New Zealand and inform our thinking about possible solutions.</w:t>
      </w:r>
    </w:p>
    <w:p w14:paraId="5D125159" w14:textId="77777777" w:rsidR="001E31AD" w:rsidRDefault="001E31AD" w:rsidP="001E31AD">
      <w:pPr>
        <w:spacing w:after="240" w:line="288" w:lineRule="auto"/>
      </w:pPr>
      <w:r>
        <w:t xml:space="preserve">Alternative formats of the paper are available on this website </w:t>
      </w:r>
      <w:hyperlink r:id="rId12" w:history="1">
        <w:r w:rsidRPr="00A06A73">
          <w:rPr>
            <w:rStyle w:val="Hyperlink"/>
          </w:rPr>
          <w:t>https://www.rbnz.govt.nz/money-and-cash/access-to-cash/information-in-alternate-formats</w:t>
        </w:r>
      </w:hyperlink>
      <w:r>
        <w:t xml:space="preserve">  </w:t>
      </w:r>
    </w:p>
    <w:p w14:paraId="22C79D2C" w14:textId="024234BE" w:rsidR="001E31AD" w:rsidRDefault="001E31AD" w:rsidP="001E31AD">
      <w:pPr>
        <w:spacing w:after="240" w:line="288" w:lineRule="auto"/>
      </w:pPr>
      <w:r w:rsidRPr="00F7232B">
        <w:t xml:space="preserve">You can </w:t>
      </w:r>
      <w:r>
        <w:t xml:space="preserve">also </w:t>
      </w:r>
      <w:r w:rsidRPr="00F7232B">
        <w:t xml:space="preserve">download the </w:t>
      </w:r>
      <w:r>
        <w:t xml:space="preserve">full </w:t>
      </w:r>
      <w:r w:rsidRPr="00F7232B">
        <w:t>paper at</w:t>
      </w:r>
      <w:r w:rsidRPr="00FF66B0">
        <w:t xml:space="preserve">: </w:t>
      </w:r>
      <w:hyperlink r:id="rId13" w:history="1">
        <w:r w:rsidRPr="00FF66B0">
          <w:rPr>
            <w:rStyle w:val="Hyperlink"/>
          </w:rPr>
          <w:t>https://www.rbnz.govt.nz/cash</w:t>
        </w:r>
      </w:hyperlink>
      <w:r>
        <w:t xml:space="preserve"> </w:t>
      </w:r>
      <w:r w:rsidRPr="00F7232B">
        <w:t>or scan the QR code.</w:t>
      </w:r>
    </w:p>
    <w:p w14:paraId="5EE572A8" w14:textId="77777777" w:rsidR="001E31AD" w:rsidRPr="00F7232B" w:rsidRDefault="001E31AD" w:rsidP="001E31AD">
      <w:pPr>
        <w:spacing w:after="240" w:line="288" w:lineRule="auto"/>
      </w:pPr>
      <w:r w:rsidRPr="00F7232B">
        <w:rPr>
          <w:noProof/>
        </w:rPr>
        <w:drawing>
          <wp:inline distT="0" distB="0" distL="0" distR="0" wp14:anchorId="58C17D77" wp14:editId="7D6D2362">
            <wp:extent cx="2122098" cy="2122098"/>
            <wp:effectExtent l="0" t="0" r="0" b="0"/>
            <wp:docPr id="1681584096" name="Picture 2" descr="Q 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84096" name="Picture 2" descr="Q R co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8059" cy="2138059"/>
                    </a:xfrm>
                    <a:prstGeom prst="rect">
                      <a:avLst/>
                    </a:prstGeom>
                    <a:noFill/>
                    <a:ln>
                      <a:noFill/>
                    </a:ln>
                  </pic:spPr>
                </pic:pic>
              </a:graphicData>
            </a:graphic>
          </wp:inline>
        </w:drawing>
      </w:r>
    </w:p>
    <w:p w14:paraId="236C706C" w14:textId="77777777" w:rsidR="001E31AD" w:rsidRPr="00F7232B" w:rsidRDefault="001E31AD" w:rsidP="001E31AD">
      <w:pPr>
        <w:spacing w:after="240" w:line="288" w:lineRule="auto"/>
      </w:pPr>
      <w:r w:rsidRPr="00F7232B">
        <w:t>All the questions in this survey are optional, so feel free to skip any that you’d prefer not to answer.</w:t>
      </w:r>
    </w:p>
    <w:p w14:paraId="1221AD76" w14:textId="77777777" w:rsidR="001E31AD" w:rsidRDefault="001E31AD" w:rsidP="001E31AD">
      <w:pPr>
        <w:spacing w:after="240" w:line="288" w:lineRule="auto"/>
      </w:pPr>
      <w:r w:rsidRPr="00F7232B">
        <w:t>If you want to provide any extra comments, you can do that at the end.</w:t>
      </w:r>
    </w:p>
    <w:p w14:paraId="3108539F" w14:textId="77777777" w:rsidR="001E31AD" w:rsidRPr="00F7232B" w:rsidRDefault="001E31AD" w:rsidP="001E31AD">
      <w:pPr>
        <w:pStyle w:val="Heading1"/>
      </w:pPr>
      <w:r>
        <w:lastRenderedPageBreak/>
        <w:t>How to respond to the survey or make a submission</w:t>
      </w:r>
    </w:p>
    <w:p w14:paraId="277CC6BE" w14:textId="77777777" w:rsidR="001E31AD" w:rsidRDefault="001E31AD" w:rsidP="001E31AD">
      <w:pPr>
        <w:spacing w:after="240" w:line="288" w:lineRule="auto"/>
      </w:pPr>
      <w:r>
        <w:t>Complete the online survey</w:t>
      </w:r>
      <w:r w:rsidRPr="006517C9">
        <w:t xml:space="preserve"> </w:t>
      </w:r>
      <w:hyperlink r:id="rId15" w:history="1">
        <w:r w:rsidRPr="00F61848">
          <w:rPr>
            <w:rStyle w:val="Hyperlink"/>
          </w:rPr>
          <w:t>https://www.rbnz.govt.nz/cash-access-survey</w:t>
        </w:r>
      </w:hyperlink>
    </w:p>
    <w:p w14:paraId="78E1218A" w14:textId="77777777" w:rsidR="001E31AD" w:rsidRPr="00F7232B" w:rsidRDefault="001E31AD" w:rsidP="001E31AD">
      <w:pPr>
        <w:spacing w:after="240" w:line="288" w:lineRule="auto"/>
      </w:pPr>
      <w:bookmarkStart w:id="3" w:name="_Toc222153052"/>
      <w:bookmarkStart w:id="4" w:name="_Toc222153431"/>
      <w:proofErr w:type="gramStart"/>
      <w:r w:rsidRPr="00F7232B">
        <w:t>Or,</w:t>
      </w:r>
      <w:proofErr w:type="gramEnd"/>
      <w:r w:rsidRPr="00F7232B">
        <w:t xml:space="preserve"> </w:t>
      </w:r>
      <w:r>
        <w:t>make a submission and send it to us</w:t>
      </w:r>
      <w:r w:rsidRPr="00F7232B">
        <w:t>:</w:t>
      </w:r>
    </w:p>
    <w:p w14:paraId="6FD0A603" w14:textId="77777777" w:rsidR="001E31AD" w:rsidRPr="00F7232B" w:rsidRDefault="001E31AD" w:rsidP="00C82BE5">
      <w:pPr>
        <w:pStyle w:val="ListParagraph"/>
        <w:numPr>
          <w:ilvl w:val="0"/>
          <w:numId w:val="61"/>
        </w:numPr>
        <w:spacing w:after="120" w:line="288" w:lineRule="auto"/>
        <w:ind w:left="714" w:hanging="357"/>
      </w:pPr>
      <w:r w:rsidRPr="00F7232B">
        <w:t>post to: Future of Money and Payments, Money and Cash, Reserve Bank of New Zealand, PO Box 2498, Wellington 6140.</w:t>
      </w:r>
    </w:p>
    <w:p w14:paraId="327DBD19" w14:textId="0660C2AC" w:rsidR="001E31AD" w:rsidRPr="00F7232B" w:rsidRDefault="001E31AD" w:rsidP="00C82BE5">
      <w:pPr>
        <w:pStyle w:val="ListParagraph"/>
        <w:numPr>
          <w:ilvl w:val="0"/>
          <w:numId w:val="61"/>
        </w:numPr>
        <w:spacing w:after="120" w:line="288" w:lineRule="auto"/>
        <w:ind w:left="714" w:hanging="357"/>
      </w:pPr>
      <w:r w:rsidRPr="00F7232B">
        <w:t xml:space="preserve">email at </w:t>
      </w:r>
      <w:hyperlink r:id="rId16" w:history="1">
        <w:r w:rsidRPr="00C50250">
          <w:rPr>
            <w:rStyle w:val="Hyperlink"/>
          </w:rPr>
          <w:t>futureofmoney@rbnz.govt.nz</w:t>
        </w:r>
      </w:hyperlink>
    </w:p>
    <w:p w14:paraId="1CCC333D" w14:textId="6F95CE20" w:rsidR="001E31AD" w:rsidRPr="000F2757" w:rsidRDefault="001E31AD" w:rsidP="001E31AD">
      <w:pPr>
        <w:spacing w:after="240" w:line="288" w:lineRule="auto"/>
        <w:rPr>
          <w:rFonts w:cstheme="minorHAnsi"/>
        </w:rPr>
      </w:pPr>
      <w:r w:rsidRPr="000F2757">
        <w:rPr>
          <w:rFonts w:cstheme="minorHAnsi"/>
        </w:rPr>
        <w:t>If you prefer to make your submission in NZSL you can via the NZSL Direct link here, or go to</w:t>
      </w:r>
      <w:r>
        <w:rPr>
          <w:rFonts w:cstheme="minorHAnsi"/>
        </w:rPr>
        <w:t xml:space="preserve"> </w:t>
      </w:r>
      <w:hyperlink r:id="rId17" w:history="1">
        <w:r w:rsidRPr="00C82BE5">
          <w:rPr>
            <w:rStyle w:val="Hyperlink"/>
            <w:rFonts w:cstheme="minorHAnsi"/>
          </w:rPr>
          <w:t>https://www.nzsl.direct/rbnz</w:t>
        </w:r>
      </w:hyperlink>
      <w:r w:rsidRPr="000F2757">
        <w:rPr>
          <w:rFonts w:cstheme="minorHAnsi"/>
        </w:rPr>
        <w:t xml:space="preserve"> There you can record your submission in NZSL and it will be professionally and confidentially translated into English free of charge and passed on to RBNZ, and you will also be sent a copy of the translation</w:t>
      </w:r>
      <w:r w:rsidR="00C82BE5">
        <w:rPr>
          <w:rFonts w:cstheme="minorHAnsi"/>
        </w:rPr>
        <w:t>"</w:t>
      </w:r>
    </w:p>
    <w:p w14:paraId="60D665C1" w14:textId="2B43F8AD" w:rsidR="00974113" w:rsidRDefault="001E31AD" w:rsidP="001E31AD">
      <w:pPr>
        <w:spacing w:after="240" w:line="288" w:lineRule="auto"/>
      </w:pPr>
      <w:r w:rsidRPr="00F7232B">
        <w:t xml:space="preserve">Feedback closes 31 July 2026. </w:t>
      </w:r>
    </w:p>
    <w:p w14:paraId="69A7C79B" w14:textId="77777777" w:rsidR="00974113" w:rsidRDefault="00974113">
      <w:r>
        <w:br w:type="page"/>
      </w:r>
    </w:p>
    <w:p w14:paraId="60B81A40" w14:textId="77777777" w:rsidR="001E31AD" w:rsidRPr="00F7232B" w:rsidRDefault="001E31AD" w:rsidP="001E31AD">
      <w:pPr>
        <w:pStyle w:val="Heading1"/>
      </w:pPr>
      <w:r w:rsidRPr="00F7232B">
        <w:lastRenderedPageBreak/>
        <w:t>Your views on the current cash services</w:t>
      </w:r>
    </w:p>
    <w:p w14:paraId="11D3EB86" w14:textId="77777777" w:rsidR="001E31AD" w:rsidRPr="00F7232B" w:rsidRDefault="001E31AD" w:rsidP="001E31AD">
      <w:pPr>
        <w:spacing w:before="120" w:after="240" w:line="288" w:lineRule="auto"/>
      </w:pPr>
      <w:r w:rsidRPr="00F7232B">
        <w:t>In the consultation document we talk about cash services. Cash services are services that help you to deposit cash into your bank account, take cash out, or swap cash to get a different mix of banknotes and coins.</w:t>
      </w:r>
    </w:p>
    <w:p w14:paraId="09FF1C72" w14:textId="77777777" w:rsidR="001E31AD" w:rsidRPr="00F7232B" w:rsidRDefault="001E31AD" w:rsidP="001E31AD">
      <w:pPr>
        <w:spacing w:before="120" w:after="240" w:line="288" w:lineRule="auto"/>
      </w:pPr>
      <w:r w:rsidRPr="00F7232B">
        <w:t>Cash services can be provided in different ways, such as:</w:t>
      </w:r>
    </w:p>
    <w:p w14:paraId="1AF2EDB3" w14:textId="77777777" w:rsidR="001E31AD" w:rsidRPr="00F7232B" w:rsidRDefault="001E31AD" w:rsidP="00C82BE5">
      <w:pPr>
        <w:pStyle w:val="ListParagraph"/>
        <w:numPr>
          <w:ilvl w:val="0"/>
          <w:numId w:val="62"/>
        </w:numPr>
        <w:spacing w:after="120" w:line="288" w:lineRule="auto"/>
        <w:ind w:left="714" w:hanging="357"/>
      </w:pPr>
      <w:r w:rsidRPr="00F7232B">
        <w:t>by staff in a bank branch or an agent</w:t>
      </w:r>
    </w:p>
    <w:p w14:paraId="7495ACEA" w14:textId="77777777" w:rsidR="001E31AD" w:rsidRPr="00F7232B" w:rsidRDefault="001E31AD" w:rsidP="00C82BE5">
      <w:pPr>
        <w:pStyle w:val="ListParagraph"/>
        <w:numPr>
          <w:ilvl w:val="0"/>
          <w:numId w:val="62"/>
        </w:numPr>
        <w:spacing w:after="120" w:line="288" w:lineRule="auto"/>
        <w:ind w:left="714" w:hanging="357"/>
      </w:pPr>
      <w:r w:rsidRPr="00F7232B">
        <w:t>through machines, like ATMs</w:t>
      </w:r>
    </w:p>
    <w:p w14:paraId="2D177263" w14:textId="77777777" w:rsidR="001E31AD" w:rsidRPr="00F7232B" w:rsidRDefault="001E31AD" w:rsidP="00C82BE5">
      <w:pPr>
        <w:pStyle w:val="ListParagraph"/>
        <w:numPr>
          <w:ilvl w:val="0"/>
          <w:numId w:val="62"/>
        </w:numPr>
        <w:spacing w:after="120" w:line="288" w:lineRule="auto"/>
        <w:ind w:left="714" w:hanging="357"/>
      </w:pPr>
      <w:r w:rsidRPr="00F7232B">
        <w:t>by cash service companies that pick up or deliver cash</w:t>
      </w:r>
    </w:p>
    <w:p w14:paraId="5B056EF4" w14:textId="75F13805" w:rsidR="001E31AD" w:rsidRPr="00F7232B" w:rsidRDefault="001E31AD" w:rsidP="001E31AD">
      <w:pPr>
        <w:spacing w:before="120" w:after="240" w:line="288" w:lineRule="auto"/>
        <w:rPr>
          <w:highlight w:val="yellow"/>
        </w:rPr>
      </w:pPr>
      <w:r w:rsidRPr="00F7232B">
        <w:t>For each</w:t>
      </w:r>
      <w:r w:rsidRPr="00F7232B">
        <w:rPr>
          <w:rFonts w:ascii="Segoe UI Semibold" w:hAnsi="Segoe UI Semibold" w:cs="Segoe UI Semibold"/>
        </w:rPr>
        <w:t xml:space="preserve"> </w:t>
      </w:r>
      <w:r w:rsidRPr="00F7232B">
        <w:t>question in this survey circle or put an X beside your answer.</w:t>
      </w:r>
    </w:p>
    <w:p w14:paraId="7A7E73E2" w14:textId="77777777" w:rsidR="001E31AD" w:rsidRPr="00F7232B" w:rsidRDefault="001E31AD" w:rsidP="001E31AD">
      <w:pPr>
        <w:pStyle w:val="Heading3"/>
        <w:spacing w:after="240" w:line="288" w:lineRule="auto"/>
      </w:pPr>
      <w:r w:rsidRPr="00F7232B">
        <w:t>How satisfied are you with the level of cash services in your district?</w:t>
      </w:r>
    </w:p>
    <w:p w14:paraId="60309EDC" w14:textId="77777777" w:rsidR="001E31AD" w:rsidRPr="00F7232B" w:rsidRDefault="001E31AD" w:rsidP="005B28B0">
      <w:pPr>
        <w:spacing w:before="120" w:after="240"/>
      </w:pPr>
      <w:r w:rsidRPr="00F7232B">
        <w:t>Very dissatisfied (the services are poor)</w:t>
      </w:r>
    </w:p>
    <w:p w14:paraId="444B3E34" w14:textId="77777777" w:rsidR="001E31AD" w:rsidRPr="00F7232B" w:rsidRDefault="001E31AD" w:rsidP="005B28B0">
      <w:pPr>
        <w:spacing w:before="120" w:after="240"/>
      </w:pPr>
      <w:r w:rsidRPr="00F7232B">
        <w:t>somewhat dissatisfied (services are below average)</w:t>
      </w:r>
    </w:p>
    <w:p w14:paraId="159E3A64" w14:textId="77777777" w:rsidR="001E31AD" w:rsidRPr="00F7232B" w:rsidRDefault="001E31AD" w:rsidP="005B28B0">
      <w:pPr>
        <w:spacing w:before="120" w:after="240"/>
      </w:pPr>
      <w:r w:rsidRPr="00F7232B">
        <w:t>Neutral (services are average)</w:t>
      </w:r>
    </w:p>
    <w:p w14:paraId="7232DE93" w14:textId="77777777" w:rsidR="001E31AD" w:rsidRPr="00F7232B" w:rsidRDefault="001E31AD" w:rsidP="005B28B0">
      <w:pPr>
        <w:spacing w:before="120" w:after="240"/>
      </w:pPr>
      <w:r w:rsidRPr="00F7232B">
        <w:t>Somewhat satisfied (services are good)</w:t>
      </w:r>
    </w:p>
    <w:p w14:paraId="24919BD9" w14:textId="77777777" w:rsidR="001E31AD" w:rsidRPr="00F7232B" w:rsidRDefault="001E31AD" w:rsidP="005B28B0">
      <w:pPr>
        <w:spacing w:before="120" w:after="240"/>
      </w:pPr>
      <w:r w:rsidRPr="00F7232B">
        <w:t>Very satisfied (services are excellent)</w:t>
      </w:r>
    </w:p>
    <w:p w14:paraId="5E4F4852" w14:textId="41FF0643" w:rsidR="00974113" w:rsidRDefault="001E31AD" w:rsidP="005B28B0">
      <w:pPr>
        <w:spacing w:before="120" w:after="240"/>
      </w:pPr>
      <w:r w:rsidRPr="00F7232B">
        <w:t>Don’t know</w:t>
      </w:r>
    </w:p>
    <w:p w14:paraId="0FDC023B" w14:textId="6FA00849" w:rsidR="001E31AD" w:rsidRPr="00C82BE5" w:rsidRDefault="001E31AD" w:rsidP="00C82BE5">
      <w:pPr>
        <w:pStyle w:val="Heading3"/>
      </w:pPr>
      <w:r w:rsidRPr="00F7232B">
        <w:lastRenderedPageBreak/>
        <w:t>How satisfied are you with the level of cash services in New Zealand?</w:t>
      </w:r>
    </w:p>
    <w:p w14:paraId="064E4B5C" w14:textId="77777777" w:rsidR="001E31AD" w:rsidRPr="00F7232B" w:rsidRDefault="001E31AD" w:rsidP="001E31AD">
      <w:pPr>
        <w:spacing w:before="120" w:after="240" w:line="288" w:lineRule="auto"/>
      </w:pPr>
      <w:r w:rsidRPr="00F7232B">
        <w:t>Very dissatisfied (the services are poor)</w:t>
      </w:r>
    </w:p>
    <w:p w14:paraId="04ADB0B3" w14:textId="77777777" w:rsidR="001E31AD" w:rsidRPr="00F7232B" w:rsidRDefault="001E31AD" w:rsidP="001E31AD">
      <w:pPr>
        <w:spacing w:before="120" w:after="240" w:line="288" w:lineRule="auto"/>
      </w:pPr>
      <w:r w:rsidRPr="00F7232B">
        <w:t>Somewhat dissatisfied (services are below average)</w:t>
      </w:r>
    </w:p>
    <w:p w14:paraId="16607B90" w14:textId="77777777" w:rsidR="001E31AD" w:rsidRPr="00F7232B" w:rsidRDefault="001E31AD" w:rsidP="001E31AD">
      <w:pPr>
        <w:spacing w:before="120" w:after="240" w:line="288" w:lineRule="auto"/>
      </w:pPr>
      <w:r w:rsidRPr="00F7232B">
        <w:t>Neutral (services are average)</w:t>
      </w:r>
    </w:p>
    <w:p w14:paraId="0E710BCF" w14:textId="77777777" w:rsidR="001E31AD" w:rsidRPr="00F7232B" w:rsidRDefault="001E31AD" w:rsidP="001E31AD">
      <w:pPr>
        <w:spacing w:before="120" w:after="240" w:line="288" w:lineRule="auto"/>
      </w:pPr>
      <w:r w:rsidRPr="00F7232B">
        <w:t>Somewhat satisfied (services are good)</w:t>
      </w:r>
    </w:p>
    <w:p w14:paraId="21DEC0C8" w14:textId="77777777" w:rsidR="001E31AD" w:rsidRPr="00F7232B" w:rsidRDefault="001E31AD" w:rsidP="001E31AD">
      <w:pPr>
        <w:spacing w:before="120" w:after="240" w:line="288" w:lineRule="auto"/>
      </w:pPr>
      <w:r w:rsidRPr="00F7232B">
        <w:t>Very satisfied (services are excellent)</w:t>
      </w:r>
    </w:p>
    <w:p w14:paraId="799679CE" w14:textId="77777777" w:rsidR="001E31AD" w:rsidRPr="00F7232B" w:rsidRDefault="001E31AD" w:rsidP="001E31AD">
      <w:pPr>
        <w:spacing w:before="120" w:after="240" w:line="288" w:lineRule="auto"/>
      </w:pPr>
      <w:r w:rsidRPr="00F7232B">
        <w:t>Don’t know</w:t>
      </w:r>
    </w:p>
    <w:p w14:paraId="1CCBBE6D" w14:textId="77777777" w:rsidR="001E31AD" w:rsidRDefault="001E31AD" w:rsidP="00C82BE5">
      <w:pPr>
        <w:pStyle w:val="Heading3"/>
        <w:rPr>
          <w:lang w:eastAsia="en-GB"/>
        </w:rPr>
      </w:pPr>
      <w:r w:rsidRPr="00F7232B">
        <w:rPr>
          <w:lang w:eastAsia="en-GB"/>
        </w:rPr>
        <w:t xml:space="preserve">How </w:t>
      </w:r>
      <w:r w:rsidRPr="00C82BE5">
        <w:t>important</w:t>
      </w:r>
      <w:r w:rsidRPr="00F7232B">
        <w:rPr>
          <w:lang w:eastAsia="en-GB"/>
        </w:rPr>
        <w:t xml:space="preserve"> are each of these features of a cash service?</w:t>
      </w:r>
    </w:p>
    <w:p w14:paraId="1062CCD5" w14:textId="77777777" w:rsidR="00C82BE5" w:rsidRPr="00C82BE5" w:rsidRDefault="00C82BE5" w:rsidP="00C82BE5">
      <w:pPr>
        <w:rPr>
          <w:lang w:eastAsia="en-GB"/>
        </w:rPr>
      </w:pPr>
    </w:p>
    <w:p w14:paraId="4F550ABA" w14:textId="77777777" w:rsidR="001E31AD" w:rsidRPr="006F314E" w:rsidRDefault="001E31AD" w:rsidP="00913C5F">
      <w:pPr>
        <w:pStyle w:val="Heading4"/>
        <w:spacing w:line="276" w:lineRule="auto"/>
      </w:pPr>
      <w:r w:rsidRPr="006F314E">
        <w:t xml:space="preserve">How important </w:t>
      </w:r>
      <w:r w:rsidRPr="00C82BE5">
        <w:t>is</w:t>
      </w:r>
      <w:r w:rsidRPr="006F314E">
        <w:t xml:space="preserve"> how far you need to travel to use a cash service? </w:t>
      </w:r>
    </w:p>
    <w:p w14:paraId="0C896514" w14:textId="77777777" w:rsidR="001E31AD" w:rsidRPr="00F7232B" w:rsidRDefault="001E31AD" w:rsidP="00913C5F">
      <w:pPr>
        <w:spacing w:before="120" w:after="240" w:line="276" w:lineRule="auto"/>
      </w:pPr>
      <w:r w:rsidRPr="00F7232B">
        <w:t>Not at all important</w:t>
      </w:r>
    </w:p>
    <w:p w14:paraId="0DF76C23" w14:textId="77777777" w:rsidR="001E31AD" w:rsidRPr="00F7232B" w:rsidRDefault="001E31AD" w:rsidP="001E31AD">
      <w:pPr>
        <w:spacing w:before="120" w:after="240" w:line="288" w:lineRule="auto"/>
      </w:pPr>
      <w:r w:rsidRPr="00F7232B">
        <w:t>Slightly important</w:t>
      </w:r>
    </w:p>
    <w:p w14:paraId="67FC3335" w14:textId="77777777" w:rsidR="001E31AD" w:rsidRPr="00F7232B" w:rsidRDefault="001E31AD" w:rsidP="001E31AD">
      <w:pPr>
        <w:spacing w:before="120" w:after="240" w:line="288" w:lineRule="auto"/>
      </w:pPr>
      <w:r w:rsidRPr="00F7232B">
        <w:t>Neutral</w:t>
      </w:r>
    </w:p>
    <w:p w14:paraId="514576CF" w14:textId="77777777" w:rsidR="001E31AD" w:rsidRPr="00F7232B" w:rsidRDefault="001E31AD" w:rsidP="001E31AD">
      <w:pPr>
        <w:spacing w:before="120" w:after="240" w:line="288" w:lineRule="auto"/>
      </w:pPr>
      <w:r w:rsidRPr="00F7232B">
        <w:t>Moderately important</w:t>
      </w:r>
    </w:p>
    <w:p w14:paraId="70EBB505" w14:textId="45CDDC52" w:rsidR="001E31AD" w:rsidRPr="00F7232B" w:rsidRDefault="001E31AD" w:rsidP="001E31AD">
      <w:pPr>
        <w:spacing w:before="120" w:after="240" w:line="288" w:lineRule="auto"/>
      </w:pPr>
      <w:r w:rsidRPr="00F7232B">
        <w:t xml:space="preserve">Very important </w:t>
      </w:r>
    </w:p>
    <w:p w14:paraId="1D8C6825" w14:textId="0FC38A25" w:rsidR="005B28B0" w:rsidRDefault="001E31AD" w:rsidP="001E31AD">
      <w:pPr>
        <w:spacing w:before="120" w:after="240" w:line="288" w:lineRule="auto"/>
      </w:pPr>
      <w:r w:rsidRPr="00F7232B">
        <w:t>Don’t know</w:t>
      </w:r>
    </w:p>
    <w:p w14:paraId="5B976689" w14:textId="77777777" w:rsidR="005B28B0" w:rsidRDefault="005B28B0">
      <w:r>
        <w:br w:type="page"/>
      </w:r>
    </w:p>
    <w:p w14:paraId="2E841980" w14:textId="77777777" w:rsidR="001E31AD" w:rsidRPr="00F7232B" w:rsidRDefault="001E31AD" w:rsidP="00C82BE5">
      <w:pPr>
        <w:pStyle w:val="Heading4"/>
      </w:pPr>
      <w:r w:rsidRPr="00F7232B">
        <w:lastRenderedPageBreak/>
        <w:t xml:space="preserve">How important is how long you </w:t>
      </w:r>
      <w:proofErr w:type="gramStart"/>
      <w:r w:rsidRPr="00F7232B">
        <w:t>have to</w:t>
      </w:r>
      <w:proofErr w:type="gramEnd"/>
      <w:r w:rsidRPr="00F7232B">
        <w:t xml:space="preserve"> wait in a queue to use a cash </w:t>
      </w:r>
      <w:r w:rsidRPr="00C82BE5">
        <w:t>service</w:t>
      </w:r>
      <w:r w:rsidRPr="00F7232B">
        <w:t>?</w:t>
      </w:r>
    </w:p>
    <w:p w14:paraId="1CD316F9" w14:textId="77777777" w:rsidR="001E31AD" w:rsidRPr="00F7232B" w:rsidRDefault="001E31AD" w:rsidP="001E31AD">
      <w:pPr>
        <w:spacing w:before="120" w:after="240" w:line="288" w:lineRule="auto"/>
      </w:pPr>
      <w:r w:rsidRPr="00F7232B">
        <w:t>Not at all important</w:t>
      </w:r>
    </w:p>
    <w:p w14:paraId="69250F45" w14:textId="77777777" w:rsidR="001E31AD" w:rsidRPr="00F7232B" w:rsidRDefault="001E31AD" w:rsidP="001E31AD">
      <w:pPr>
        <w:spacing w:before="120" w:after="240" w:line="288" w:lineRule="auto"/>
      </w:pPr>
      <w:r w:rsidRPr="00F7232B">
        <w:t>Slightly important</w:t>
      </w:r>
    </w:p>
    <w:p w14:paraId="4DC7A87A" w14:textId="77777777" w:rsidR="001E31AD" w:rsidRPr="00F7232B" w:rsidRDefault="001E31AD" w:rsidP="001E31AD">
      <w:pPr>
        <w:spacing w:before="120" w:after="240" w:line="288" w:lineRule="auto"/>
      </w:pPr>
      <w:r w:rsidRPr="00F7232B">
        <w:t>Neutral</w:t>
      </w:r>
    </w:p>
    <w:p w14:paraId="7F972510" w14:textId="77777777" w:rsidR="001E31AD" w:rsidRPr="00F7232B" w:rsidRDefault="001E31AD" w:rsidP="001E31AD">
      <w:pPr>
        <w:spacing w:before="120" w:after="240" w:line="288" w:lineRule="auto"/>
      </w:pPr>
      <w:r w:rsidRPr="00F7232B">
        <w:t>Moderately important</w:t>
      </w:r>
    </w:p>
    <w:p w14:paraId="6475C15C" w14:textId="64F0C8E0" w:rsidR="001E31AD" w:rsidRPr="00F7232B" w:rsidRDefault="001E31AD" w:rsidP="001E31AD">
      <w:pPr>
        <w:spacing w:before="120" w:after="240" w:line="288" w:lineRule="auto"/>
      </w:pPr>
      <w:r w:rsidRPr="00F7232B">
        <w:t xml:space="preserve">Very important </w:t>
      </w:r>
    </w:p>
    <w:p w14:paraId="1487CBA7" w14:textId="77777777" w:rsidR="001E31AD" w:rsidRPr="00F7232B" w:rsidRDefault="001E31AD" w:rsidP="005B28B0">
      <w:pPr>
        <w:spacing w:before="120" w:after="240" w:line="360" w:lineRule="auto"/>
      </w:pPr>
      <w:r w:rsidRPr="00F7232B">
        <w:t>Don’t know</w:t>
      </w:r>
    </w:p>
    <w:p w14:paraId="6827D7DC" w14:textId="04573636" w:rsidR="001E31AD" w:rsidRPr="00F7232B" w:rsidRDefault="001E31AD" w:rsidP="00913C5F">
      <w:pPr>
        <w:pStyle w:val="Heading4"/>
        <w:spacing w:after="0"/>
      </w:pPr>
      <w:r w:rsidRPr="00F7232B">
        <w:t xml:space="preserve">How </w:t>
      </w:r>
      <w:r w:rsidRPr="00C82BE5">
        <w:t>important</w:t>
      </w:r>
      <w:r w:rsidRPr="00F7232B">
        <w:t xml:space="preserve"> is it that the cash service is free to use?</w:t>
      </w:r>
    </w:p>
    <w:p w14:paraId="5B90F3BA" w14:textId="77777777" w:rsidR="001E31AD" w:rsidRPr="00F7232B" w:rsidRDefault="001E31AD" w:rsidP="001E31AD">
      <w:pPr>
        <w:spacing w:before="120" w:after="240" w:line="288" w:lineRule="auto"/>
      </w:pPr>
      <w:r w:rsidRPr="00F7232B">
        <w:t>Not at all important</w:t>
      </w:r>
    </w:p>
    <w:p w14:paraId="62E31A7C" w14:textId="77777777" w:rsidR="001E31AD" w:rsidRPr="00F7232B" w:rsidRDefault="001E31AD" w:rsidP="001E31AD">
      <w:pPr>
        <w:spacing w:before="120" w:after="240" w:line="288" w:lineRule="auto"/>
      </w:pPr>
      <w:r w:rsidRPr="00F7232B">
        <w:t>Slightly important</w:t>
      </w:r>
    </w:p>
    <w:p w14:paraId="3D7BE0D0" w14:textId="77777777" w:rsidR="001E31AD" w:rsidRPr="00F7232B" w:rsidRDefault="001E31AD" w:rsidP="001E31AD">
      <w:pPr>
        <w:spacing w:before="120" w:after="240" w:line="288" w:lineRule="auto"/>
      </w:pPr>
      <w:r w:rsidRPr="00F7232B">
        <w:t>Neutral</w:t>
      </w:r>
    </w:p>
    <w:p w14:paraId="546C5644" w14:textId="77777777" w:rsidR="001E31AD" w:rsidRPr="00F7232B" w:rsidRDefault="001E31AD" w:rsidP="001E31AD">
      <w:pPr>
        <w:spacing w:before="120" w:after="240" w:line="288" w:lineRule="auto"/>
      </w:pPr>
      <w:r w:rsidRPr="00F7232B">
        <w:t>Moderately important</w:t>
      </w:r>
    </w:p>
    <w:p w14:paraId="5B364C36" w14:textId="1F3C86C7" w:rsidR="001E31AD" w:rsidRPr="00F7232B" w:rsidRDefault="001E31AD" w:rsidP="001E31AD">
      <w:pPr>
        <w:spacing w:before="120" w:after="240" w:line="288" w:lineRule="auto"/>
      </w:pPr>
      <w:r w:rsidRPr="00F7232B">
        <w:t xml:space="preserve">Very important </w:t>
      </w:r>
    </w:p>
    <w:p w14:paraId="4D16A7D5" w14:textId="40E63766" w:rsidR="005B28B0" w:rsidRDefault="001E31AD" w:rsidP="001E31AD">
      <w:pPr>
        <w:spacing w:before="120" w:after="240" w:line="288" w:lineRule="auto"/>
      </w:pPr>
      <w:r w:rsidRPr="00F7232B">
        <w:t>Don’t know</w:t>
      </w:r>
    </w:p>
    <w:p w14:paraId="5AE8143A" w14:textId="77777777" w:rsidR="005B28B0" w:rsidRDefault="005B28B0">
      <w:r>
        <w:br w:type="page"/>
      </w:r>
    </w:p>
    <w:p w14:paraId="793165A6" w14:textId="77777777" w:rsidR="001E31AD" w:rsidRPr="00F7232B" w:rsidRDefault="001E31AD" w:rsidP="00C82BE5">
      <w:pPr>
        <w:pStyle w:val="Heading4"/>
      </w:pPr>
      <w:r w:rsidRPr="00F7232B">
        <w:lastRenderedPageBreak/>
        <w:t xml:space="preserve">How important is having staff on hand to assist </w:t>
      </w:r>
      <w:r w:rsidRPr="00C82BE5">
        <w:t>you</w:t>
      </w:r>
      <w:r w:rsidRPr="00F7232B">
        <w:t>?</w:t>
      </w:r>
    </w:p>
    <w:p w14:paraId="7715983F" w14:textId="77777777" w:rsidR="001E31AD" w:rsidRPr="00F7232B" w:rsidRDefault="001E31AD" w:rsidP="001E31AD">
      <w:pPr>
        <w:spacing w:before="120" w:after="240" w:line="288" w:lineRule="auto"/>
      </w:pPr>
      <w:r w:rsidRPr="00F7232B">
        <w:t>Not at all important</w:t>
      </w:r>
    </w:p>
    <w:p w14:paraId="127EAE56" w14:textId="77777777" w:rsidR="001E31AD" w:rsidRPr="00F7232B" w:rsidRDefault="001E31AD" w:rsidP="001E31AD">
      <w:pPr>
        <w:spacing w:before="120" w:after="240" w:line="288" w:lineRule="auto"/>
      </w:pPr>
      <w:r w:rsidRPr="00F7232B">
        <w:t>Slightly important</w:t>
      </w:r>
    </w:p>
    <w:p w14:paraId="20F2E00D" w14:textId="77777777" w:rsidR="001E31AD" w:rsidRPr="00F7232B" w:rsidRDefault="001E31AD" w:rsidP="001E31AD">
      <w:pPr>
        <w:spacing w:before="120" w:after="240" w:line="288" w:lineRule="auto"/>
      </w:pPr>
      <w:r w:rsidRPr="00F7232B">
        <w:t>Neutral</w:t>
      </w:r>
    </w:p>
    <w:p w14:paraId="208A1F27" w14:textId="77777777" w:rsidR="001E31AD" w:rsidRPr="00F7232B" w:rsidRDefault="001E31AD" w:rsidP="001E31AD">
      <w:pPr>
        <w:spacing w:before="120" w:after="240" w:line="288" w:lineRule="auto"/>
      </w:pPr>
      <w:r w:rsidRPr="00F7232B">
        <w:t>Moderately important</w:t>
      </w:r>
    </w:p>
    <w:p w14:paraId="6DD9D922" w14:textId="0A9E152B" w:rsidR="001E31AD" w:rsidRPr="00F7232B" w:rsidRDefault="001E31AD" w:rsidP="001E31AD">
      <w:pPr>
        <w:spacing w:before="120" w:after="240" w:line="288" w:lineRule="auto"/>
      </w:pPr>
      <w:r w:rsidRPr="00F7232B">
        <w:t xml:space="preserve">Very important </w:t>
      </w:r>
    </w:p>
    <w:p w14:paraId="596BCF82" w14:textId="6D9EBB28" w:rsidR="001E31AD" w:rsidRPr="00F7232B" w:rsidRDefault="001E31AD" w:rsidP="005B28B0">
      <w:pPr>
        <w:spacing w:before="120" w:after="240" w:line="276" w:lineRule="auto"/>
      </w:pPr>
      <w:r w:rsidRPr="00F7232B">
        <w:t>Don’t know</w:t>
      </w:r>
    </w:p>
    <w:p w14:paraId="18048645" w14:textId="169D0CFA" w:rsidR="001E31AD" w:rsidRPr="00F7232B" w:rsidRDefault="001E31AD" w:rsidP="005B28B0">
      <w:pPr>
        <w:pStyle w:val="Heading4"/>
        <w:spacing w:after="240" w:line="276" w:lineRule="auto"/>
      </w:pPr>
      <w:r w:rsidRPr="00F7232B">
        <w:t xml:space="preserve">How </w:t>
      </w:r>
      <w:r w:rsidRPr="00C82BE5">
        <w:t>important</w:t>
      </w:r>
      <w:r w:rsidRPr="00F7232B">
        <w:t xml:space="preserve"> is being able to use the service during business hours?</w:t>
      </w:r>
    </w:p>
    <w:p w14:paraId="009FC8F5" w14:textId="77777777" w:rsidR="001E31AD" w:rsidRPr="00F7232B" w:rsidRDefault="001E31AD" w:rsidP="001E31AD">
      <w:pPr>
        <w:spacing w:before="120" w:after="240" w:line="288" w:lineRule="auto"/>
      </w:pPr>
      <w:r w:rsidRPr="00F7232B">
        <w:t>Not at all important</w:t>
      </w:r>
    </w:p>
    <w:p w14:paraId="0CED01D9" w14:textId="77777777" w:rsidR="001E31AD" w:rsidRPr="00F7232B" w:rsidRDefault="001E31AD" w:rsidP="001E31AD">
      <w:pPr>
        <w:spacing w:before="120" w:after="240" w:line="288" w:lineRule="auto"/>
      </w:pPr>
      <w:r w:rsidRPr="00F7232B">
        <w:t>Slightly important</w:t>
      </w:r>
    </w:p>
    <w:p w14:paraId="7B6CA710" w14:textId="77777777" w:rsidR="001E31AD" w:rsidRPr="00F7232B" w:rsidRDefault="001E31AD" w:rsidP="001E31AD">
      <w:pPr>
        <w:spacing w:before="120" w:after="240" w:line="288" w:lineRule="auto"/>
      </w:pPr>
      <w:r w:rsidRPr="00F7232B">
        <w:t>Neutral</w:t>
      </w:r>
    </w:p>
    <w:p w14:paraId="1252163A" w14:textId="77777777" w:rsidR="001E31AD" w:rsidRPr="00F7232B" w:rsidRDefault="001E31AD" w:rsidP="001E31AD">
      <w:pPr>
        <w:spacing w:before="120" w:after="240" w:line="288" w:lineRule="auto"/>
      </w:pPr>
      <w:r w:rsidRPr="00F7232B">
        <w:t>Moderately important</w:t>
      </w:r>
    </w:p>
    <w:p w14:paraId="722B5F3F" w14:textId="1907DD22" w:rsidR="001E31AD" w:rsidRPr="00F7232B" w:rsidRDefault="001E31AD" w:rsidP="001E31AD">
      <w:pPr>
        <w:spacing w:before="120" w:after="240" w:line="288" w:lineRule="auto"/>
      </w:pPr>
      <w:r w:rsidRPr="00F7232B">
        <w:t>Very important</w:t>
      </w:r>
    </w:p>
    <w:p w14:paraId="04F1EC3A" w14:textId="3779587E" w:rsidR="005B28B0" w:rsidRDefault="001E31AD" w:rsidP="001E31AD">
      <w:pPr>
        <w:spacing w:before="120" w:after="240" w:line="288" w:lineRule="auto"/>
      </w:pPr>
      <w:r w:rsidRPr="00F7232B">
        <w:t>Don’t know</w:t>
      </w:r>
    </w:p>
    <w:p w14:paraId="4544B449" w14:textId="77777777" w:rsidR="005B28B0" w:rsidRDefault="005B28B0">
      <w:r>
        <w:br w:type="page"/>
      </w:r>
    </w:p>
    <w:p w14:paraId="500015C1" w14:textId="77777777" w:rsidR="001E31AD" w:rsidRPr="00F7232B" w:rsidRDefault="001E31AD" w:rsidP="001E31AD">
      <w:pPr>
        <w:pStyle w:val="Heading4"/>
        <w:spacing w:after="240" w:line="288" w:lineRule="auto"/>
      </w:pPr>
      <w:r w:rsidRPr="00F7232B">
        <w:lastRenderedPageBreak/>
        <w:t>How important is being able to use the service outside business hours, including weekends and public holidays?</w:t>
      </w:r>
    </w:p>
    <w:p w14:paraId="2E4F7F28" w14:textId="77777777" w:rsidR="001E31AD" w:rsidRPr="00F7232B" w:rsidRDefault="001E31AD" w:rsidP="001E31AD">
      <w:pPr>
        <w:spacing w:before="120" w:after="240" w:line="288" w:lineRule="auto"/>
      </w:pPr>
      <w:r w:rsidRPr="00F7232B">
        <w:t>Not at all important</w:t>
      </w:r>
    </w:p>
    <w:p w14:paraId="3ACDE68A" w14:textId="77777777" w:rsidR="001E31AD" w:rsidRPr="00F7232B" w:rsidRDefault="001E31AD" w:rsidP="001E31AD">
      <w:pPr>
        <w:spacing w:before="120" w:after="240" w:line="288" w:lineRule="auto"/>
      </w:pPr>
      <w:r w:rsidRPr="00F7232B">
        <w:t>Slightly important</w:t>
      </w:r>
    </w:p>
    <w:p w14:paraId="08122124" w14:textId="77777777" w:rsidR="001E31AD" w:rsidRPr="00F7232B" w:rsidRDefault="001E31AD" w:rsidP="001E31AD">
      <w:pPr>
        <w:spacing w:before="120" w:after="240" w:line="288" w:lineRule="auto"/>
      </w:pPr>
      <w:r w:rsidRPr="00F7232B">
        <w:t>Neutral</w:t>
      </w:r>
    </w:p>
    <w:p w14:paraId="3A8E0FDC" w14:textId="77777777" w:rsidR="001E31AD" w:rsidRPr="00F7232B" w:rsidRDefault="001E31AD" w:rsidP="001E31AD">
      <w:pPr>
        <w:spacing w:before="120" w:after="240" w:line="288" w:lineRule="auto"/>
      </w:pPr>
      <w:r w:rsidRPr="00F7232B">
        <w:t>Moderately important</w:t>
      </w:r>
    </w:p>
    <w:p w14:paraId="77034415" w14:textId="6183C64E" w:rsidR="001E31AD" w:rsidRPr="00F7232B" w:rsidRDefault="001E31AD" w:rsidP="001E31AD">
      <w:pPr>
        <w:spacing w:before="120" w:after="240" w:line="288" w:lineRule="auto"/>
      </w:pPr>
      <w:r w:rsidRPr="00F7232B">
        <w:t>Very important</w:t>
      </w:r>
    </w:p>
    <w:p w14:paraId="5357DFAD" w14:textId="77777777" w:rsidR="001E31AD" w:rsidRDefault="001E31AD" w:rsidP="001E31AD">
      <w:pPr>
        <w:spacing w:before="120" w:after="240" w:line="288" w:lineRule="auto"/>
      </w:pPr>
      <w:r w:rsidRPr="00F7232B">
        <w:t>Don’t know</w:t>
      </w:r>
    </w:p>
    <w:p w14:paraId="2280FB33" w14:textId="77777777" w:rsidR="00C82BE5" w:rsidRDefault="001E31AD" w:rsidP="001E31AD">
      <w:pPr>
        <w:spacing w:before="120" w:after="240" w:line="288" w:lineRule="auto"/>
        <w:rPr>
          <w:b/>
          <w:bCs/>
        </w:rPr>
      </w:pPr>
      <w:r w:rsidRPr="006F314E">
        <w:rPr>
          <w:rStyle w:val="Heading4Char"/>
        </w:rPr>
        <w:t>Are there any other features that are important to you?</w:t>
      </w:r>
    </w:p>
    <w:p w14:paraId="6D2CC809" w14:textId="63A9FF72" w:rsidR="001E31AD" w:rsidRPr="00F7232B" w:rsidRDefault="001E31AD" w:rsidP="001E31AD">
      <w:pPr>
        <w:spacing w:before="120" w:after="240" w:line="288" w:lineRule="auto"/>
        <w:rPr>
          <w:lang w:eastAsia="en-GB"/>
        </w:rPr>
      </w:pPr>
      <w:r w:rsidRPr="00F7232B">
        <w:rPr>
          <w:lang w:eastAsia="en-GB"/>
        </w:rPr>
        <w:t>Write or type why you gave this answer below</w:t>
      </w:r>
      <w:r w:rsidR="005B28B0">
        <w:rPr>
          <w:lang w:eastAsia="en-GB"/>
        </w:rPr>
        <w:t>.</w:t>
      </w:r>
    </w:p>
    <w:p w14:paraId="0F28BE78" w14:textId="77777777" w:rsidR="001E31AD" w:rsidRPr="00F7232B" w:rsidRDefault="001E31AD" w:rsidP="005B28B0">
      <w:pPr>
        <w:pStyle w:val="Heading2"/>
        <w:spacing w:before="0"/>
      </w:pPr>
      <w:r w:rsidRPr="00F7232B">
        <w:t xml:space="preserve">The next few </w:t>
      </w:r>
      <w:r w:rsidRPr="00C82BE5">
        <w:t>questions</w:t>
      </w:r>
      <w:r w:rsidRPr="00F7232B">
        <w:t xml:space="preserve"> ask for your views on the cash services standard we propose in our consultation document.</w:t>
      </w:r>
    </w:p>
    <w:p w14:paraId="291FC794" w14:textId="2DDB71F3" w:rsidR="001E31AD" w:rsidRPr="00F7232B" w:rsidRDefault="001E31AD" w:rsidP="005B28B0">
      <w:pPr>
        <w:spacing w:after="240" w:line="288" w:lineRule="auto"/>
      </w:pPr>
      <w:r w:rsidRPr="00F7232B">
        <w:t>A cash services standard is a way to set requirements on banks about the cash services they provide across New Zealand.</w:t>
      </w:r>
    </w:p>
    <w:p w14:paraId="43384544" w14:textId="7CC66F55" w:rsidR="001E31AD" w:rsidRPr="000B16BA" w:rsidRDefault="001E31AD" w:rsidP="005B28B0">
      <w:pPr>
        <w:spacing w:after="240" w:line="288" w:lineRule="auto"/>
        <w:rPr>
          <w:szCs w:val="36"/>
        </w:rPr>
      </w:pPr>
      <w:r w:rsidRPr="000B16BA">
        <w:rPr>
          <w:szCs w:val="36"/>
        </w:rPr>
        <w:t xml:space="preserve">We propose that people living in urban areas should face only a walkable distance to withdraw cash, deposit cash or get change, while people living rurally should only face a reasonable driving distance. People should not have to </w:t>
      </w:r>
      <w:r w:rsidRPr="000B16BA">
        <w:rPr>
          <w:szCs w:val="36"/>
        </w:rPr>
        <w:lastRenderedPageBreak/>
        <w:t>face unreasonable wait times either and cash services should be free of charge. We want to know if New Zealanders agree with how we are approaching this</w:t>
      </w:r>
      <w:r w:rsidR="005B28B0">
        <w:rPr>
          <w:szCs w:val="36"/>
        </w:rPr>
        <w:t>.</w:t>
      </w:r>
    </w:p>
    <w:p w14:paraId="60C62D00" w14:textId="0BB9A417" w:rsidR="001E31AD" w:rsidRPr="00F7232B" w:rsidRDefault="001E31AD" w:rsidP="001E31AD">
      <w:pPr>
        <w:spacing w:before="120" w:after="240" w:line="288" w:lineRule="auto"/>
      </w:pPr>
      <w:r w:rsidRPr="00F7232B">
        <w:t>We talk about what we think this should cover in our keeping cash local: public consultation paper. You can download the paper at</w:t>
      </w:r>
      <w:r>
        <w:t xml:space="preserve"> </w:t>
      </w:r>
      <w:r w:rsidRPr="00610302">
        <w:t>https://www.rbnz.govt.nz/money-and-cash/access-to-cash/information-in-alternate-formats</w:t>
      </w:r>
      <w:r>
        <w:t xml:space="preserve"> </w:t>
      </w:r>
      <w:r w:rsidRPr="00F7232B">
        <w:t>or scan the QR code.</w:t>
      </w:r>
    </w:p>
    <w:p w14:paraId="2DB93709" w14:textId="77777777" w:rsidR="001E31AD" w:rsidRPr="00F7232B" w:rsidRDefault="001E31AD" w:rsidP="001E31AD">
      <w:pPr>
        <w:spacing w:before="120" w:after="240" w:line="288" w:lineRule="auto"/>
      </w:pPr>
      <w:r w:rsidRPr="00F7232B">
        <w:rPr>
          <w:noProof/>
        </w:rPr>
        <w:drawing>
          <wp:inline distT="0" distB="0" distL="0" distR="0" wp14:anchorId="7C7A6A50" wp14:editId="6179FF46">
            <wp:extent cx="1787237" cy="1787237"/>
            <wp:effectExtent l="0" t="0" r="3810" b="3810"/>
            <wp:docPr id="469092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954" cy="1809954"/>
                    </a:xfrm>
                    <a:prstGeom prst="rect">
                      <a:avLst/>
                    </a:prstGeom>
                    <a:noFill/>
                    <a:ln>
                      <a:noFill/>
                    </a:ln>
                  </pic:spPr>
                </pic:pic>
              </a:graphicData>
            </a:graphic>
          </wp:inline>
        </w:drawing>
      </w:r>
    </w:p>
    <w:p w14:paraId="35812C89" w14:textId="06152DB9" w:rsidR="001E31AD" w:rsidRPr="00F7232B" w:rsidRDefault="001E31AD" w:rsidP="001E31AD">
      <w:pPr>
        <w:pStyle w:val="Heading3"/>
        <w:spacing w:after="240" w:line="288" w:lineRule="auto"/>
      </w:pPr>
      <w:r w:rsidRPr="00F7232B">
        <w:t>How much do you agree that New Zealand needs a cash services standard?</w:t>
      </w:r>
    </w:p>
    <w:p w14:paraId="37965C8F" w14:textId="77777777" w:rsidR="001E31AD" w:rsidRPr="00F7232B" w:rsidRDefault="001E31AD" w:rsidP="001E31AD">
      <w:pPr>
        <w:spacing w:after="240" w:line="288" w:lineRule="auto"/>
      </w:pPr>
      <w:r w:rsidRPr="00F7232B">
        <w:t>Strongly disagree</w:t>
      </w:r>
    </w:p>
    <w:p w14:paraId="1E69BD28" w14:textId="77777777" w:rsidR="001E31AD" w:rsidRPr="00F7232B" w:rsidRDefault="001E31AD" w:rsidP="001E31AD">
      <w:pPr>
        <w:spacing w:after="240" w:line="288" w:lineRule="auto"/>
      </w:pPr>
      <w:r w:rsidRPr="00F7232B">
        <w:t>Disagree</w:t>
      </w:r>
    </w:p>
    <w:p w14:paraId="598A6DE3" w14:textId="77777777" w:rsidR="001E31AD" w:rsidRPr="00F7232B" w:rsidRDefault="001E31AD" w:rsidP="001E31AD">
      <w:pPr>
        <w:spacing w:after="240" w:line="288" w:lineRule="auto"/>
      </w:pPr>
      <w:r w:rsidRPr="00F7232B">
        <w:t>Neutral</w:t>
      </w:r>
    </w:p>
    <w:p w14:paraId="2EA68CCF" w14:textId="77777777" w:rsidR="001E31AD" w:rsidRPr="00F7232B" w:rsidRDefault="001E31AD" w:rsidP="001E31AD">
      <w:pPr>
        <w:spacing w:after="240" w:line="288" w:lineRule="auto"/>
      </w:pPr>
      <w:r w:rsidRPr="00F7232B">
        <w:t>Agree</w:t>
      </w:r>
    </w:p>
    <w:p w14:paraId="4674B7E4" w14:textId="77777777" w:rsidR="001E31AD" w:rsidRPr="00F7232B" w:rsidRDefault="001E31AD" w:rsidP="001E31AD">
      <w:pPr>
        <w:spacing w:after="240" w:line="288" w:lineRule="auto"/>
      </w:pPr>
      <w:r w:rsidRPr="00F7232B">
        <w:t>Strongly Agree</w:t>
      </w:r>
    </w:p>
    <w:p w14:paraId="06BF85BD" w14:textId="77777777" w:rsidR="001E31AD" w:rsidRPr="00F7232B" w:rsidRDefault="001E31AD" w:rsidP="001E31AD">
      <w:pPr>
        <w:spacing w:after="240" w:line="288" w:lineRule="auto"/>
      </w:pPr>
      <w:r w:rsidRPr="00F7232B">
        <w:t>Don’t know</w:t>
      </w:r>
    </w:p>
    <w:p w14:paraId="2D789485" w14:textId="77777777" w:rsidR="000D5C1C" w:rsidRPr="00F7232B" w:rsidRDefault="000D5C1C" w:rsidP="000D5C1C">
      <w:pPr>
        <w:pStyle w:val="Heading3"/>
      </w:pPr>
      <w:r w:rsidRPr="00F7232B">
        <w:lastRenderedPageBreak/>
        <w:t>How far should people travel to access cash services?</w:t>
      </w:r>
    </w:p>
    <w:p w14:paraId="05E68544" w14:textId="77777777" w:rsidR="000D5C1C" w:rsidRPr="00F7232B" w:rsidRDefault="000D5C1C" w:rsidP="000D5C1C">
      <w:pPr>
        <w:spacing w:before="120" w:after="240" w:line="288" w:lineRule="auto"/>
      </w:pPr>
      <w:r w:rsidRPr="00F7232B">
        <w:t>Our standard is made to make sure people and businesses don’t have to travel too far to access cash services, and that there are enough cash services.</w:t>
      </w:r>
    </w:p>
    <w:p w14:paraId="77933819" w14:textId="77777777" w:rsidR="000D5C1C" w:rsidRDefault="000D5C1C" w:rsidP="000D5C1C">
      <w:pPr>
        <w:spacing w:before="120" w:after="240" w:line="288" w:lineRule="auto"/>
      </w:pPr>
      <w:r w:rsidRPr="00F7232B">
        <w:t>As part of the standard, we are suggesting that for every 10,000 people in a community, banks must provide access to 2.5 cash service sites that:</w:t>
      </w:r>
    </w:p>
    <w:p w14:paraId="65DC1256" w14:textId="77777777" w:rsidR="000D5C1C" w:rsidRPr="00F7232B" w:rsidRDefault="000D5C1C" w:rsidP="00C82BE5">
      <w:pPr>
        <w:pStyle w:val="ListParagraph"/>
        <w:numPr>
          <w:ilvl w:val="0"/>
          <w:numId w:val="64"/>
        </w:numPr>
        <w:spacing w:after="120" w:line="288" w:lineRule="auto"/>
        <w:ind w:left="714" w:hanging="357"/>
      </w:pPr>
      <w:r w:rsidRPr="00F7232B">
        <w:t>can be used by customers of any bank, and</w:t>
      </w:r>
    </w:p>
    <w:p w14:paraId="46B865CD" w14:textId="77777777" w:rsidR="000D5C1C" w:rsidRPr="00F7232B" w:rsidRDefault="000D5C1C" w:rsidP="00C82BE5">
      <w:pPr>
        <w:pStyle w:val="ListParagraph"/>
        <w:numPr>
          <w:ilvl w:val="0"/>
          <w:numId w:val="64"/>
        </w:numPr>
        <w:spacing w:after="120" w:line="288" w:lineRule="auto"/>
        <w:ind w:left="714" w:hanging="357"/>
      </w:pPr>
      <w:r w:rsidRPr="00F7232B">
        <w:t>allow people to withdraw, deposit, and swap cash</w:t>
      </w:r>
    </w:p>
    <w:p w14:paraId="776F7488" w14:textId="77777777" w:rsidR="000D5C1C" w:rsidRPr="00F7232B" w:rsidRDefault="000D5C1C" w:rsidP="00C82BE5">
      <w:pPr>
        <w:pStyle w:val="Heading3"/>
        <w:spacing w:after="240" w:line="288" w:lineRule="auto"/>
      </w:pPr>
      <w:r w:rsidRPr="00F7232B">
        <w:t>Do you agree that most people (95%) living in rural areas should only have to travel up to 15km (or up to 30km if living outside rural settlements) to access cash services?</w:t>
      </w:r>
    </w:p>
    <w:p w14:paraId="09D67A26" w14:textId="4DC4AA1D" w:rsidR="000D5C1C" w:rsidRPr="00F7232B" w:rsidRDefault="000D5C1C" w:rsidP="000D5C1C">
      <w:pPr>
        <w:spacing w:after="240" w:line="288" w:lineRule="auto"/>
      </w:pPr>
      <w:r w:rsidRPr="00F7232B">
        <w:t>Strongly disagree</w:t>
      </w:r>
    </w:p>
    <w:p w14:paraId="0418B749" w14:textId="77777777" w:rsidR="000D5C1C" w:rsidRPr="00F7232B" w:rsidRDefault="000D5C1C" w:rsidP="000D5C1C">
      <w:pPr>
        <w:spacing w:after="240" w:line="288" w:lineRule="auto"/>
      </w:pPr>
      <w:r w:rsidRPr="00F7232B">
        <w:t>Disagree</w:t>
      </w:r>
    </w:p>
    <w:p w14:paraId="433C16D4" w14:textId="77777777" w:rsidR="000D5C1C" w:rsidRPr="00F7232B" w:rsidRDefault="000D5C1C" w:rsidP="000D5C1C">
      <w:pPr>
        <w:spacing w:after="240" w:line="288" w:lineRule="auto"/>
      </w:pPr>
      <w:r w:rsidRPr="00F7232B">
        <w:t>Neutral</w:t>
      </w:r>
    </w:p>
    <w:p w14:paraId="73449C67" w14:textId="77777777" w:rsidR="000D5C1C" w:rsidRPr="00F7232B" w:rsidRDefault="000D5C1C" w:rsidP="000D5C1C">
      <w:pPr>
        <w:spacing w:after="240" w:line="288" w:lineRule="auto"/>
      </w:pPr>
      <w:r w:rsidRPr="00F7232B">
        <w:t>Agree</w:t>
      </w:r>
    </w:p>
    <w:p w14:paraId="2A311002" w14:textId="77777777" w:rsidR="000D5C1C" w:rsidRPr="00F7232B" w:rsidRDefault="000D5C1C" w:rsidP="000D5C1C">
      <w:pPr>
        <w:spacing w:after="240" w:line="288" w:lineRule="auto"/>
      </w:pPr>
      <w:r w:rsidRPr="00F7232B">
        <w:t>Strongly Agree</w:t>
      </w:r>
    </w:p>
    <w:p w14:paraId="373FE87B" w14:textId="77777777" w:rsidR="000D5C1C" w:rsidRPr="00F7232B" w:rsidRDefault="000D5C1C" w:rsidP="000D5C1C">
      <w:pPr>
        <w:spacing w:after="240" w:line="288" w:lineRule="auto"/>
      </w:pPr>
      <w:r w:rsidRPr="00F7232B">
        <w:t>Don’t know</w:t>
      </w:r>
    </w:p>
    <w:p w14:paraId="3F8F6E47" w14:textId="77777777" w:rsidR="000D5C1C" w:rsidRPr="00F7232B" w:rsidRDefault="000D5C1C" w:rsidP="000D5C1C">
      <w:pPr>
        <w:pStyle w:val="Heading3"/>
        <w:spacing w:after="240" w:line="288" w:lineRule="auto"/>
      </w:pPr>
      <w:r w:rsidRPr="00F7232B">
        <w:lastRenderedPageBreak/>
        <w:t>Do you agree that most people (95%) living in urban areas (cities and towns of 1000 or more people) should only have to travel up to 3 km to access cash services?</w:t>
      </w:r>
    </w:p>
    <w:p w14:paraId="7C866E4F" w14:textId="77777777" w:rsidR="000D5C1C" w:rsidRPr="00F7232B" w:rsidRDefault="000D5C1C" w:rsidP="000D5C1C">
      <w:pPr>
        <w:spacing w:after="240" w:line="288" w:lineRule="auto"/>
      </w:pPr>
      <w:r w:rsidRPr="00F7232B">
        <w:t xml:space="preserve">Strongly disagree </w:t>
      </w:r>
    </w:p>
    <w:p w14:paraId="4C42C8B5" w14:textId="77777777" w:rsidR="000D5C1C" w:rsidRPr="00F7232B" w:rsidRDefault="000D5C1C" w:rsidP="000D5C1C">
      <w:pPr>
        <w:spacing w:after="240" w:line="288" w:lineRule="auto"/>
      </w:pPr>
      <w:r w:rsidRPr="00F7232B">
        <w:t xml:space="preserve">Disagree </w:t>
      </w:r>
    </w:p>
    <w:p w14:paraId="391A92E8" w14:textId="4A4B70F0" w:rsidR="000D5C1C" w:rsidRPr="00F7232B" w:rsidRDefault="000D5C1C" w:rsidP="000D5C1C">
      <w:pPr>
        <w:spacing w:after="240" w:line="288" w:lineRule="auto"/>
      </w:pPr>
      <w:r w:rsidRPr="00F7232B">
        <w:t>Neutral</w:t>
      </w:r>
    </w:p>
    <w:p w14:paraId="4B82AF3D" w14:textId="77777777" w:rsidR="000D5C1C" w:rsidRPr="00F7232B" w:rsidRDefault="000D5C1C" w:rsidP="000D5C1C">
      <w:pPr>
        <w:spacing w:after="240" w:line="288" w:lineRule="auto"/>
      </w:pPr>
      <w:r w:rsidRPr="00F7232B">
        <w:t>Agree</w:t>
      </w:r>
    </w:p>
    <w:p w14:paraId="6F8992A5" w14:textId="77777777" w:rsidR="000D5C1C" w:rsidRPr="00F7232B" w:rsidRDefault="000D5C1C" w:rsidP="000D5C1C">
      <w:pPr>
        <w:spacing w:after="240" w:line="288" w:lineRule="auto"/>
      </w:pPr>
      <w:r w:rsidRPr="00F7232B">
        <w:t xml:space="preserve">Strongly agree </w:t>
      </w:r>
    </w:p>
    <w:p w14:paraId="0BCBBBD5" w14:textId="51A3BC40" w:rsidR="000D5C1C" w:rsidRPr="00F7232B" w:rsidRDefault="000D5C1C" w:rsidP="000D5C1C">
      <w:pPr>
        <w:spacing w:after="240" w:line="288" w:lineRule="auto"/>
      </w:pPr>
      <w:r w:rsidRPr="00F7232B">
        <w:t>Don’t know</w:t>
      </w:r>
    </w:p>
    <w:p w14:paraId="48B3F510" w14:textId="77777777" w:rsidR="000D5C1C" w:rsidRPr="00F7232B" w:rsidRDefault="000D5C1C" w:rsidP="000D5C1C">
      <w:pPr>
        <w:pStyle w:val="Heading3"/>
        <w:spacing w:after="240" w:line="288" w:lineRule="auto"/>
      </w:pPr>
      <w:r w:rsidRPr="00F7232B">
        <w:t>Do you support our proposal of having 2.5 cash service sites for every 10,000 people?</w:t>
      </w:r>
    </w:p>
    <w:p w14:paraId="3ACD31D1" w14:textId="1179B73F" w:rsidR="000D5C1C" w:rsidRPr="00F7232B" w:rsidRDefault="000D5C1C" w:rsidP="000D5C1C">
      <w:pPr>
        <w:spacing w:before="120" w:after="240" w:line="288" w:lineRule="auto"/>
      </w:pPr>
      <w:r w:rsidRPr="00F7232B">
        <w:t>Strongly disagree</w:t>
      </w:r>
    </w:p>
    <w:p w14:paraId="6CFCF1F2" w14:textId="77777777" w:rsidR="000D5C1C" w:rsidRPr="00F7232B" w:rsidRDefault="000D5C1C" w:rsidP="000D5C1C">
      <w:pPr>
        <w:spacing w:before="120" w:after="240" w:line="288" w:lineRule="auto"/>
      </w:pPr>
      <w:r w:rsidRPr="00F7232B">
        <w:t xml:space="preserve">Disagree </w:t>
      </w:r>
    </w:p>
    <w:p w14:paraId="3EDAB4A5" w14:textId="77777777" w:rsidR="000D5C1C" w:rsidRPr="00F7232B" w:rsidRDefault="000D5C1C" w:rsidP="000D5C1C">
      <w:pPr>
        <w:spacing w:before="120" w:after="240" w:line="288" w:lineRule="auto"/>
      </w:pPr>
      <w:r w:rsidRPr="00F7232B">
        <w:t>Neutral</w:t>
      </w:r>
    </w:p>
    <w:p w14:paraId="6750EEC9" w14:textId="77777777" w:rsidR="000D5C1C" w:rsidRPr="00F7232B" w:rsidRDefault="000D5C1C" w:rsidP="000D5C1C">
      <w:pPr>
        <w:spacing w:before="120" w:after="240" w:line="288" w:lineRule="auto"/>
      </w:pPr>
      <w:r w:rsidRPr="00F7232B">
        <w:t>Agree</w:t>
      </w:r>
    </w:p>
    <w:p w14:paraId="26E594D9" w14:textId="0577B71E" w:rsidR="000D5C1C" w:rsidRPr="00F7232B" w:rsidRDefault="000D5C1C" w:rsidP="000D5C1C">
      <w:pPr>
        <w:spacing w:before="120" w:after="240" w:line="288" w:lineRule="auto"/>
      </w:pPr>
      <w:r w:rsidRPr="00F7232B">
        <w:t>Strongly agree</w:t>
      </w:r>
    </w:p>
    <w:p w14:paraId="508C1E06" w14:textId="77777777" w:rsidR="000D5C1C" w:rsidRPr="00F7232B" w:rsidRDefault="000D5C1C" w:rsidP="000D5C1C">
      <w:pPr>
        <w:spacing w:before="120" w:after="240" w:line="288" w:lineRule="auto"/>
      </w:pPr>
      <w:r w:rsidRPr="00F7232B">
        <w:t>Don’t know</w:t>
      </w:r>
    </w:p>
    <w:p w14:paraId="2A68BA2D" w14:textId="77777777" w:rsidR="000D5C1C" w:rsidRPr="00F7232B" w:rsidRDefault="000D5C1C" w:rsidP="000D5C1C">
      <w:pPr>
        <w:pStyle w:val="Heading3"/>
        <w:spacing w:after="240" w:line="288" w:lineRule="auto"/>
      </w:pPr>
      <w:r w:rsidRPr="00F7232B">
        <w:lastRenderedPageBreak/>
        <w:t>Do you think people and businesses in your district will have enough access to cash services under this proposal?</w:t>
      </w:r>
    </w:p>
    <w:p w14:paraId="0EBB1CB4" w14:textId="77777777" w:rsidR="000D5C1C" w:rsidRPr="00F7232B" w:rsidRDefault="000D5C1C" w:rsidP="000D5C1C">
      <w:pPr>
        <w:spacing w:before="120" w:after="240" w:line="288" w:lineRule="auto"/>
        <w:rPr>
          <w:lang w:eastAsia="en-GB"/>
        </w:rPr>
      </w:pPr>
      <w:r w:rsidRPr="00F7232B">
        <w:rPr>
          <w:lang w:eastAsia="en-GB"/>
        </w:rPr>
        <w:t>Not enough</w:t>
      </w:r>
    </w:p>
    <w:p w14:paraId="3B48DC63" w14:textId="77777777" w:rsidR="000D5C1C" w:rsidRPr="00F7232B" w:rsidRDefault="000D5C1C" w:rsidP="000D5C1C">
      <w:pPr>
        <w:spacing w:before="120" w:after="240" w:line="288" w:lineRule="auto"/>
        <w:rPr>
          <w:lang w:eastAsia="en-GB"/>
        </w:rPr>
      </w:pPr>
      <w:r w:rsidRPr="00F7232B">
        <w:rPr>
          <w:lang w:eastAsia="en-GB"/>
        </w:rPr>
        <w:t>About right</w:t>
      </w:r>
    </w:p>
    <w:p w14:paraId="753BA83D" w14:textId="77777777" w:rsidR="000D5C1C" w:rsidRPr="00F7232B" w:rsidRDefault="000D5C1C" w:rsidP="000D5C1C">
      <w:pPr>
        <w:spacing w:before="120" w:after="240" w:line="288" w:lineRule="auto"/>
        <w:rPr>
          <w:lang w:eastAsia="en-GB"/>
        </w:rPr>
      </w:pPr>
      <w:r w:rsidRPr="00F7232B">
        <w:rPr>
          <w:lang w:eastAsia="en-GB"/>
        </w:rPr>
        <w:t>Too much</w:t>
      </w:r>
    </w:p>
    <w:p w14:paraId="3F668498" w14:textId="77777777" w:rsidR="00C82BE5" w:rsidRDefault="000D5C1C" w:rsidP="000D5C1C">
      <w:pPr>
        <w:spacing w:before="120" w:after="240" w:line="288" w:lineRule="auto"/>
        <w:rPr>
          <w:lang w:eastAsia="en-GB"/>
        </w:rPr>
      </w:pPr>
      <w:r w:rsidRPr="00F7232B">
        <w:rPr>
          <w:lang w:eastAsia="en-GB"/>
        </w:rPr>
        <w:t>Don’t know</w:t>
      </w:r>
    </w:p>
    <w:p w14:paraId="2A03A178" w14:textId="312A50B2" w:rsidR="000D5C1C" w:rsidRPr="00C82BE5" w:rsidRDefault="000D5C1C" w:rsidP="000D5C1C">
      <w:pPr>
        <w:spacing w:before="120" w:after="240" w:line="288" w:lineRule="auto"/>
        <w:rPr>
          <w:sz w:val="11"/>
          <w:szCs w:val="11"/>
          <w:lang w:eastAsia="en-GB"/>
        </w:rPr>
      </w:pPr>
      <w:r w:rsidRPr="00F7232B">
        <w:rPr>
          <w:lang w:eastAsia="en-GB"/>
        </w:rPr>
        <w:t>Write or type why you gave this answer below</w:t>
      </w:r>
    </w:p>
    <w:p w14:paraId="5249DD2F" w14:textId="77777777" w:rsidR="000D5C1C" w:rsidRPr="00F7232B" w:rsidRDefault="000D5C1C" w:rsidP="000D5C1C">
      <w:pPr>
        <w:pStyle w:val="Heading3"/>
        <w:spacing w:after="240" w:line="288" w:lineRule="auto"/>
      </w:pPr>
      <w:r w:rsidRPr="00F7232B">
        <w:t>Do you think people and businesses across New Zealand will have enough access to cash services under this proposal?</w:t>
      </w:r>
    </w:p>
    <w:p w14:paraId="76B73900" w14:textId="5AF9A371" w:rsidR="000D5C1C" w:rsidRPr="00F7232B" w:rsidRDefault="000D5C1C" w:rsidP="000D5C1C">
      <w:pPr>
        <w:spacing w:before="120" w:after="240" w:line="288" w:lineRule="auto"/>
        <w:rPr>
          <w:lang w:eastAsia="en-GB"/>
        </w:rPr>
      </w:pPr>
      <w:r w:rsidRPr="00F7232B">
        <w:rPr>
          <w:lang w:eastAsia="en-GB"/>
        </w:rPr>
        <w:t>Not enough</w:t>
      </w:r>
    </w:p>
    <w:p w14:paraId="6E12A889" w14:textId="3600194B" w:rsidR="000D5C1C" w:rsidRPr="00F7232B" w:rsidRDefault="000D5C1C" w:rsidP="000D5C1C">
      <w:pPr>
        <w:spacing w:before="120" w:after="240" w:line="288" w:lineRule="auto"/>
        <w:rPr>
          <w:lang w:eastAsia="en-GB"/>
        </w:rPr>
      </w:pPr>
      <w:r w:rsidRPr="00F7232B">
        <w:rPr>
          <w:lang w:eastAsia="en-GB"/>
        </w:rPr>
        <w:t>About right</w:t>
      </w:r>
    </w:p>
    <w:p w14:paraId="5CD89391" w14:textId="77777777" w:rsidR="000D5C1C" w:rsidRPr="00F7232B" w:rsidRDefault="000D5C1C" w:rsidP="000D5C1C">
      <w:pPr>
        <w:spacing w:before="120" w:after="240" w:line="288" w:lineRule="auto"/>
        <w:rPr>
          <w:lang w:eastAsia="en-GB"/>
        </w:rPr>
      </w:pPr>
      <w:r w:rsidRPr="00F7232B">
        <w:rPr>
          <w:lang w:eastAsia="en-GB"/>
        </w:rPr>
        <w:t>Too much</w:t>
      </w:r>
    </w:p>
    <w:p w14:paraId="7BA20EFE" w14:textId="77777777" w:rsidR="000D5C1C" w:rsidRPr="00F7232B" w:rsidRDefault="000D5C1C" w:rsidP="000D5C1C">
      <w:pPr>
        <w:spacing w:before="120" w:after="240" w:line="288" w:lineRule="auto"/>
        <w:rPr>
          <w:lang w:eastAsia="en-GB"/>
        </w:rPr>
      </w:pPr>
      <w:r w:rsidRPr="00F7232B">
        <w:rPr>
          <w:lang w:eastAsia="en-GB"/>
        </w:rPr>
        <w:t>Don’t know</w:t>
      </w:r>
    </w:p>
    <w:p w14:paraId="242979A4" w14:textId="10E03AFF" w:rsidR="000D5C1C" w:rsidRPr="00F7232B" w:rsidRDefault="000D5C1C" w:rsidP="000D5C1C">
      <w:pPr>
        <w:spacing w:before="120" w:after="240" w:line="288" w:lineRule="auto"/>
        <w:rPr>
          <w:lang w:eastAsia="en-GB"/>
        </w:rPr>
      </w:pPr>
      <w:r w:rsidRPr="00F7232B">
        <w:rPr>
          <w:lang w:eastAsia="en-GB"/>
        </w:rPr>
        <w:t>Write or type why you gave this answer below</w:t>
      </w:r>
      <w:r w:rsidR="005B28B0">
        <w:rPr>
          <w:lang w:eastAsia="en-GB"/>
        </w:rPr>
        <w:t>.</w:t>
      </w:r>
    </w:p>
    <w:p w14:paraId="662C512E" w14:textId="77777777" w:rsidR="000D5C1C" w:rsidRPr="00F7232B" w:rsidRDefault="000D5C1C" w:rsidP="000D5C1C">
      <w:pPr>
        <w:pStyle w:val="Heading3"/>
        <w:spacing w:after="240" w:line="288" w:lineRule="auto"/>
      </w:pPr>
      <w:r w:rsidRPr="00F7232B">
        <w:lastRenderedPageBreak/>
        <w:t>Should there be different rules for some rural settlements, towns or parts of a city?</w:t>
      </w:r>
    </w:p>
    <w:p w14:paraId="4D33524A" w14:textId="77777777" w:rsidR="000D5C1C" w:rsidRPr="00F7232B" w:rsidRDefault="000D5C1C" w:rsidP="000D5C1C">
      <w:pPr>
        <w:pStyle w:val="Heading4"/>
        <w:spacing w:after="240" w:line="288" w:lineRule="auto"/>
      </w:pPr>
      <w:r w:rsidRPr="00F7232B">
        <w:t>For example, should busy tourist towns have more cash services than what we are proposing in our standard?</w:t>
      </w:r>
    </w:p>
    <w:p w14:paraId="44E8AF08" w14:textId="77777777" w:rsidR="000D5C1C" w:rsidRPr="00F7232B" w:rsidRDefault="000D5C1C" w:rsidP="000D5C1C">
      <w:pPr>
        <w:spacing w:before="120" w:after="240" w:line="288" w:lineRule="auto"/>
      </w:pPr>
      <w:r w:rsidRPr="00F7232B">
        <w:t>Yes</w:t>
      </w:r>
    </w:p>
    <w:p w14:paraId="2D8FB10E" w14:textId="77777777" w:rsidR="000D5C1C" w:rsidRPr="00F7232B" w:rsidRDefault="000D5C1C" w:rsidP="000D5C1C">
      <w:pPr>
        <w:spacing w:before="120" w:after="240" w:line="288" w:lineRule="auto"/>
      </w:pPr>
      <w:r w:rsidRPr="00F7232B">
        <w:t>No</w:t>
      </w:r>
    </w:p>
    <w:p w14:paraId="7C88362E" w14:textId="77777777" w:rsidR="000D5C1C" w:rsidRPr="00F7232B" w:rsidRDefault="000D5C1C" w:rsidP="000D5C1C">
      <w:pPr>
        <w:spacing w:before="120" w:after="240" w:line="288" w:lineRule="auto"/>
      </w:pPr>
      <w:r w:rsidRPr="00F7232B">
        <w:t>Don't know</w:t>
      </w:r>
    </w:p>
    <w:p w14:paraId="565DE8DE" w14:textId="3D1F15DE" w:rsidR="000D5C1C" w:rsidRPr="00F7232B" w:rsidRDefault="000D5C1C" w:rsidP="000D5C1C">
      <w:pPr>
        <w:pStyle w:val="Heading4"/>
        <w:spacing w:after="240" w:line="288" w:lineRule="auto"/>
      </w:pPr>
      <w:r w:rsidRPr="00F7232B">
        <w:t>What factors should we think about when deciding whether a rural settlement, town, or part of a city needs a different level of cash service than the usual standard?</w:t>
      </w:r>
    </w:p>
    <w:p w14:paraId="6BBB7C37" w14:textId="77777777" w:rsidR="000D5C1C" w:rsidRPr="00F7232B" w:rsidRDefault="000D5C1C" w:rsidP="000D5C1C">
      <w:pPr>
        <w:spacing w:before="120" w:after="240" w:line="288" w:lineRule="auto"/>
        <w:rPr>
          <w:noProof/>
        </w:rPr>
      </w:pPr>
      <w:r w:rsidRPr="00F7232B">
        <w:rPr>
          <w:noProof/>
        </w:rPr>
        <w:t>Put a circle or X beside your answer. You can choose more than one.</w:t>
      </w:r>
    </w:p>
    <w:p w14:paraId="12993595" w14:textId="77777777" w:rsidR="000D5C1C" w:rsidRPr="00F7232B" w:rsidRDefault="000D5C1C" w:rsidP="000D5C1C">
      <w:pPr>
        <w:spacing w:before="120" w:after="240" w:line="288" w:lineRule="auto"/>
      </w:pPr>
      <w:r w:rsidRPr="00F7232B">
        <w:t>How many people live in the rural settlement, town or part of the city</w:t>
      </w:r>
    </w:p>
    <w:p w14:paraId="1AA94250" w14:textId="77777777" w:rsidR="000D5C1C" w:rsidRPr="00F7232B" w:rsidRDefault="000D5C1C" w:rsidP="000D5C1C">
      <w:pPr>
        <w:spacing w:before="120" w:after="240" w:line="288" w:lineRule="auto"/>
      </w:pPr>
      <w:r w:rsidRPr="00F7232B">
        <w:t>How many people live in the wider area</w:t>
      </w:r>
    </w:p>
    <w:p w14:paraId="6A61BED7" w14:textId="77777777" w:rsidR="000D5C1C" w:rsidRPr="00F7232B" w:rsidRDefault="000D5C1C" w:rsidP="000D5C1C">
      <w:pPr>
        <w:spacing w:before="120" w:after="240" w:line="288" w:lineRule="auto"/>
      </w:pPr>
      <w:r w:rsidRPr="00F7232B">
        <w:t>How many businesses operate in the community</w:t>
      </w:r>
    </w:p>
    <w:p w14:paraId="42E33EC2" w14:textId="77777777" w:rsidR="000D5C1C" w:rsidRPr="00F7232B" w:rsidRDefault="000D5C1C" w:rsidP="000D5C1C">
      <w:pPr>
        <w:spacing w:before="120" w:after="240" w:line="288" w:lineRule="auto"/>
      </w:pPr>
      <w:r w:rsidRPr="00F7232B">
        <w:t>How far it is to the next town with cash services</w:t>
      </w:r>
    </w:p>
    <w:p w14:paraId="22EB6D99" w14:textId="77777777" w:rsidR="000D5C1C" w:rsidRPr="00F7232B" w:rsidRDefault="000D5C1C" w:rsidP="000D5C1C">
      <w:pPr>
        <w:spacing w:before="120" w:after="240" w:line="288" w:lineRule="auto"/>
      </w:pPr>
      <w:r w:rsidRPr="00F7232B">
        <w:t>How important tourism is to the local economy</w:t>
      </w:r>
    </w:p>
    <w:p w14:paraId="3CD8473F" w14:textId="77777777" w:rsidR="000D5C1C" w:rsidRPr="00F7232B" w:rsidRDefault="000D5C1C" w:rsidP="000D5C1C">
      <w:pPr>
        <w:spacing w:before="120" w:after="240" w:line="288" w:lineRule="auto"/>
      </w:pPr>
      <w:r w:rsidRPr="00F7232B">
        <w:t>Community characteristics (for example: average age, income, or ethnicity)</w:t>
      </w:r>
    </w:p>
    <w:p w14:paraId="50320C5C" w14:textId="77777777" w:rsidR="000D5C1C" w:rsidRPr="00F7232B" w:rsidRDefault="000D5C1C" w:rsidP="000D5C1C">
      <w:pPr>
        <w:spacing w:before="120" w:after="240" w:line="288" w:lineRule="auto"/>
      </w:pPr>
      <w:r w:rsidRPr="00F7232B">
        <w:lastRenderedPageBreak/>
        <w:t>How much it costs to provide the service there</w:t>
      </w:r>
    </w:p>
    <w:p w14:paraId="2B110269" w14:textId="77777777" w:rsidR="000D5C1C" w:rsidRPr="00F7232B" w:rsidRDefault="000D5C1C" w:rsidP="000D5C1C">
      <w:pPr>
        <w:spacing w:before="120" w:after="240" w:line="288" w:lineRule="auto"/>
      </w:pPr>
      <w:r w:rsidRPr="00F7232B">
        <w:t>There shouldn't be any exceptions</w:t>
      </w:r>
    </w:p>
    <w:p w14:paraId="46963994" w14:textId="77777777" w:rsidR="000D5C1C" w:rsidRPr="00F7232B" w:rsidRDefault="000D5C1C" w:rsidP="000D5C1C">
      <w:pPr>
        <w:spacing w:before="120" w:after="240" w:line="288" w:lineRule="auto"/>
      </w:pPr>
      <w:r w:rsidRPr="00F7232B">
        <w:t>Other please write or type your answer below</w:t>
      </w:r>
    </w:p>
    <w:p w14:paraId="0C2BCEE4" w14:textId="77777777" w:rsidR="000D5C1C" w:rsidRPr="00F7232B" w:rsidRDefault="000D5C1C" w:rsidP="00C82BE5">
      <w:pPr>
        <w:pStyle w:val="Heading2"/>
      </w:pPr>
      <w:r w:rsidRPr="00F7232B">
        <w:t xml:space="preserve">General </w:t>
      </w:r>
      <w:r w:rsidRPr="00C82BE5">
        <w:t>feedback</w:t>
      </w:r>
    </w:p>
    <w:p w14:paraId="430BB674" w14:textId="77777777" w:rsidR="00C82BE5" w:rsidRDefault="000D5C1C" w:rsidP="00C82BE5">
      <w:pPr>
        <w:keepNext/>
        <w:spacing w:after="240" w:line="288" w:lineRule="auto"/>
        <w:outlineLvl w:val="3"/>
        <w:rPr>
          <w:rStyle w:val="Heading3Char"/>
        </w:rPr>
      </w:pPr>
      <w:r w:rsidRPr="00F7232B">
        <w:rPr>
          <w:rStyle w:val="Heading3Char"/>
        </w:rPr>
        <w:t>Is there anything else you’d like to share about cash in New Zealand?</w:t>
      </w:r>
    </w:p>
    <w:p w14:paraId="082BFEE6" w14:textId="111E9399" w:rsidR="000D5C1C" w:rsidRPr="00C82BE5" w:rsidRDefault="000D5C1C" w:rsidP="00C82BE5">
      <w:r w:rsidRPr="00C82BE5">
        <w:t>Write or type your answers below</w:t>
      </w:r>
      <w:r w:rsidR="00730AFA">
        <w:t>.</w:t>
      </w:r>
    </w:p>
    <w:p w14:paraId="1ADE741B" w14:textId="77777777" w:rsidR="000D5C1C" w:rsidRPr="00F7232B" w:rsidRDefault="000D5C1C" w:rsidP="00C82BE5">
      <w:pPr>
        <w:pStyle w:val="Heading3"/>
      </w:pPr>
      <w:r w:rsidRPr="00F7232B">
        <w:t>How would you describe where you currently live?</w:t>
      </w:r>
    </w:p>
    <w:p w14:paraId="6318EC46" w14:textId="77777777" w:rsidR="000D5C1C" w:rsidRPr="00F7232B" w:rsidRDefault="000D5C1C" w:rsidP="000D5C1C">
      <w:pPr>
        <w:spacing w:before="120" w:after="240" w:line="288" w:lineRule="auto"/>
      </w:pPr>
      <w:r w:rsidRPr="00F7232B">
        <w:t>Rural (in a rural settlement)</w:t>
      </w:r>
    </w:p>
    <w:p w14:paraId="4E2D29AC" w14:textId="77777777" w:rsidR="000D5C1C" w:rsidRPr="00F7232B" w:rsidRDefault="000D5C1C" w:rsidP="000D5C1C">
      <w:pPr>
        <w:spacing w:before="120" w:after="240" w:line="288" w:lineRule="auto"/>
      </w:pPr>
      <w:r w:rsidRPr="00F7232B">
        <w:t>Rural (outside a rural settlement)</w:t>
      </w:r>
    </w:p>
    <w:p w14:paraId="35A48912" w14:textId="77777777" w:rsidR="000D5C1C" w:rsidRPr="00F7232B" w:rsidRDefault="000D5C1C" w:rsidP="000D5C1C">
      <w:pPr>
        <w:spacing w:before="120" w:after="240" w:line="288" w:lineRule="auto"/>
      </w:pPr>
      <w:r w:rsidRPr="00F7232B">
        <w:t>Urban area in a town</w:t>
      </w:r>
    </w:p>
    <w:p w14:paraId="042B4C5D" w14:textId="77777777" w:rsidR="000D5C1C" w:rsidRPr="00F7232B" w:rsidRDefault="000D5C1C" w:rsidP="000D5C1C">
      <w:pPr>
        <w:spacing w:before="120" w:after="240" w:line="288" w:lineRule="auto"/>
      </w:pPr>
      <w:r w:rsidRPr="00F7232B">
        <w:t>Urban area in a city</w:t>
      </w:r>
    </w:p>
    <w:p w14:paraId="0C1D3094" w14:textId="77777777" w:rsidR="000D5C1C" w:rsidRPr="00F7232B" w:rsidRDefault="000D5C1C" w:rsidP="000D5C1C">
      <w:pPr>
        <w:spacing w:before="120" w:after="240" w:line="288" w:lineRule="auto"/>
      </w:pPr>
      <w:r w:rsidRPr="00F7232B">
        <w:t>None of these</w:t>
      </w:r>
    </w:p>
    <w:p w14:paraId="04939CEA" w14:textId="044D6689" w:rsidR="000D5C1C" w:rsidRPr="00F7232B" w:rsidRDefault="000D5C1C" w:rsidP="00C82BE5">
      <w:pPr>
        <w:spacing w:before="120" w:after="240" w:line="288" w:lineRule="auto"/>
      </w:pPr>
      <w:r w:rsidRPr="00F7232B">
        <w:t>Do not wish to answer</w:t>
      </w:r>
    </w:p>
    <w:bookmarkEnd w:id="3"/>
    <w:bookmarkEnd w:id="4"/>
    <w:p w14:paraId="3CBA3943" w14:textId="31CED6CD" w:rsidR="004D23D7" w:rsidRPr="00E91DA1" w:rsidRDefault="0071351C" w:rsidP="001E31AD">
      <w:pPr>
        <w:spacing w:after="240" w:line="288" w:lineRule="auto"/>
        <w:rPr>
          <w:b/>
        </w:rPr>
      </w:pPr>
      <w:r w:rsidRPr="001E31AD">
        <w:rPr>
          <w:rStyle w:val="Emphasis"/>
          <w:bCs/>
          <w:iCs w:val="0"/>
        </w:rPr>
        <w:t>End of</w:t>
      </w:r>
      <w:r w:rsidRPr="001E31AD">
        <w:rPr>
          <w:rStyle w:val="Emphasis"/>
          <w:b w:val="0"/>
          <w:iCs w:val="0"/>
        </w:rPr>
        <w:t xml:space="preserve"> </w:t>
      </w:r>
      <w:r w:rsidR="001E31AD" w:rsidRPr="001E31AD">
        <w:rPr>
          <w:b/>
        </w:rPr>
        <w:t xml:space="preserve">Questions for </w:t>
      </w:r>
      <w:r w:rsidR="001E31AD" w:rsidRPr="001E31AD">
        <w:rPr>
          <w:rFonts w:cstheme="majorBidi"/>
          <w:b/>
        </w:rPr>
        <w:t>users</w:t>
      </w:r>
      <w:r w:rsidR="001E31AD" w:rsidRPr="001E31AD">
        <w:rPr>
          <w:b/>
        </w:rPr>
        <w:t xml:space="preserve"> of cash services</w:t>
      </w:r>
    </w:p>
    <w:sectPr w:rsidR="004D23D7" w:rsidRPr="00E91DA1" w:rsidSect="00033429">
      <w:headerReference w:type="first" r:id="rId19"/>
      <w:footerReference w:type="first" r:id="rId20"/>
      <w:pgSz w:w="11907" w:h="16839" w:code="9"/>
      <w:pgMar w:top="1440" w:right="1247" w:bottom="1440" w:left="1247" w:header="624" w:footer="624" w:gutter="0"/>
      <w:pgNumType w:start="1"/>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3E63" w14:textId="77777777" w:rsidR="00114110" w:rsidRDefault="00114110">
      <w:r>
        <w:separator/>
      </w:r>
    </w:p>
  </w:endnote>
  <w:endnote w:type="continuationSeparator" w:id="0">
    <w:p w14:paraId="6C5FB277" w14:textId="77777777" w:rsidR="00114110" w:rsidRDefault="0011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BC5" w14:textId="77777777" w:rsidR="003D1E3F" w:rsidRPr="00E07B78" w:rsidRDefault="00D6394F" w:rsidP="00D6394F">
    <w:pPr>
      <w:pStyle w:val="Footer"/>
      <w:framePr w:hRule="auto" w:wrap="auto" w:vAnchor="margin" w:hAnchor="text" w:xAlign="left" w:yAlign="inline"/>
      <w:rPr>
        <w:lang w:val="en-NZ"/>
      </w:rPr>
    </w:pPr>
    <w:r>
      <w:fldChar w:fldCharType="begin"/>
    </w:r>
    <w:r>
      <w:instrText xml:space="preserve">PAGE  </w:instrText>
    </w:r>
    <w:r>
      <w:fldChar w:fldCharType="separate"/>
    </w:r>
    <w:r w:rsidR="000F745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8732" w14:textId="4B230288" w:rsidR="008959F9" w:rsidRDefault="008959F9" w:rsidP="008959F9">
    <w:pPr>
      <w:pStyle w:val="Footer"/>
      <w:framePr w:wrap="around"/>
    </w:pPr>
  </w:p>
  <w:p w14:paraId="51A9CE99" w14:textId="77777777" w:rsidR="005A6A22" w:rsidRDefault="005A6A22">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6968"/>
      <w:docPartObj>
        <w:docPartGallery w:val="Page Numbers (Bottom of Page)"/>
        <w:docPartUnique/>
      </w:docPartObj>
    </w:sdtPr>
    <w:sdtEndPr>
      <w:rPr>
        <w:noProof/>
      </w:rPr>
    </w:sdtEndPr>
    <w:sdtContent>
      <w:p w14:paraId="5BCC97E2" w14:textId="3ACA4423" w:rsidR="008959F9" w:rsidRDefault="008959F9" w:rsidP="008959F9">
        <w:pPr>
          <w:pStyle w:val="Footer"/>
          <w:framePr w:wrap="around"/>
        </w:pPr>
        <w:r>
          <w:fldChar w:fldCharType="begin"/>
        </w:r>
        <w:r>
          <w:instrText xml:space="preserve"> PAGE   \* MERGEFORMAT </w:instrText>
        </w:r>
        <w:r>
          <w:fldChar w:fldCharType="separate"/>
        </w:r>
        <w:r>
          <w:rPr>
            <w:noProof/>
          </w:rPr>
          <w:t>2</w:t>
        </w:r>
        <w:r>
          <w:rPr>
            <w:noProof/>
          </w:rPr>
          <w:fldChar w:fldCharType="end"/>
        </w:r>
      </w:p>
    </w:sdtContent>
  </w:sdt>
  <w:p w14:paraId="097D7171" w14:textId="77777777" w:rsidR="008959F9" w:rsidRDefault="008959F9">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9578" w14:textId="77777777" w:rsidR="00114110" w:rsidRDefault="00114110">
      <w:r>
        <w:separator/>
      </w:r>
    </w:p>
  </w:footnote>
  <w:footnote w:type="continuationSeparator" w:id="0">
    <w:p w14:paraId="7036D402" w14:textId="77777777" w:rsidR="00114110" w:rsidRDefault="00114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F4DC" w14:textId="6BBC7A1B" w:rsidR="005A6A22" w:rsidRDefault="0033417C">
    <w:pPr>
      <w:pStyle w:val="Header"/>
    </w:pPr>
    <w:r>
      <w:rPr>
        <w:noProof/>
        <w:lang w:val="en-NZ" w:eastAsia="ja-JP"/>
      </w:rPr>
      <mc:AlternateContent>
        <mc:Choice Requires="wps">
          <w:drawing>
            <wp:anchor distT="0" distB="0" distL="114300" distR="114300" simplePos="0" relativeHeight="251659264" behindDoc="0" locked="0" layoutInCell="1" allowOverlap="1" wp14:anchorId="1DA633F8" wp14:editId="0C248145">
              <wp:simplePos x="0" y="0"/>
              <wp:positionH relativeFrom="column">
                <wp:posOffset>0</wp:posOffset>
              </wp:positionH>
              <wp:positionV relativeFrom="page">
                <wp:posOffset>395605</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633F8" id="_x0000_t202" coordsize="21600,21600" o:spt="202" path="m,l,21600r21600,l21600,xe">
              <v:stroke joinstyle="miter"/>
              <v:path gradientshapeok="t" o:connecttype="rect"/>
            </v:shapetype>
            <v:shape id="Text Box 1" o:spid="_x0000_s1026" type="#_x0000_t202" style="position:absolute;margin-left:0;margin-top:31.1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" strokeweight="1.25pt">
              <v:textbox inset="1.5mm,,1.5mm">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2C08" w14:textId="4F850B23" w:rsidR="005A6A22" w:rsidRPr="004822F6" w:rsidRDefault="005A6A22" w:rsidP="00482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468F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logo design with text that says Reserve Bank of New Zealand in English and te reo Māori or &quot;Te Pūtea Matua&quot;. The text is right of a graphical element of a kauri tree resembling a traditional Māori symbol." style="width:119.45pt;height:44.2pt;visibility:visible;mso-wrap-style:square" o:bullet="t">
        <v:imagedata r:id="rId1" o:title="A logo design with text that says Reserve Bank of New Zealand in English and te reo Māori or &quot;Te Pūtea Matua&quot;"/>
      </v:shape>
    </w:pict>
  </w:numPicBullet>
  <w:abstractNum w:abstractNumId="0" w15:restartNumberingAfterBreak="0">
    <w:nsid w:val="FFFFFF7C"/>
    <w:multiLevelType w:val="singleLevel"/>
    <w:tmpl w:val="44CC9A2C"/>
    <w:lvl w:ilvl="0">
      <w:start w:val="1"/>
      <w:numFmt w:val="decimal"/>
      <w:lvlText w:val="%1."/>
      <w:lvlJc w:val="left"/>
      <w:pPr>
        <w:tabs>
          <w:tab w:val="num" w:pos="3684"/>
        </w:tabs>
        <w:ind w:left="3684"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7DE2"/>
    <w:multiLevelType w:val="multilevel"/>
    <w:tmpl w:val="4AF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A102B"/>
    <w:multiLevelType w:val="hybridMultilevel"/>
    <w:tmpl w:val="CC9E5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3" w15:restartNumberingAfterBreak="0">
    <w:nsid w:val="07B83BC5"/>
    <w:multiLevelType w:val="multilevel"/>
    <w:tmpl w:val="5EF44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BC36319"/>
    <w:multiLevelType w:val="multilevel"/>
    <w:tmpl w:val="0F826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187281A"/>
    <w:multiLevelType w:val="hybridMultilevel"/>
    <w:tmpl w:val="4DC05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14A45"/>
    <w:multiLevelType w:val="multilevel"/>
    <w:tmpl w:val="F27C35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6B1CA7"/>
    <w:multiLevelType w:val="multilevel"/>
    <w:tmpl w:val="C870E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EF307DD"/>
    <w:multiLevelType w:val="hybridMultilevel"/>
    <w:tmpl w:val="BD5AA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1B85A4B"/>
    <w:multiLevelType w:val="multilevel"/>
    <w:tmpl w:val="86F60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1F55DEE"/>
    <w:multiLevelType w:val="hybridMultilevel"/>
    <w:tmpl w:val="8B9A3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4435912"/>
    <w:multiLevelType w:val="hybridMultilevel"/>
    <w:tmpl w:val="856AD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70526BB"/>
    <w:multiLevelType w:val="hybridMultilevel"/>
    <w:tmpl w:val="3D345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2AD90718"/>
    <w:multiLevelType w:val="hybridMultilevel"/>
    <w:tmpl w:val="CAE409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D9979C9"/>
    <w:multiLevelType w:val="multilevel"/>
    <w:tmpl w:val="4C4A1F0E"/>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8813D5"/>
    <w:multiLevelType w:val="hybridMultilevel"/>
    <w:tmpl w:val="15500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27B59B7"/>
    <w:multiLevelType w:val="hybridMultilevel"/>
    <w:tmpl w:val="0D0A780A"/>
    <w:lvl w:ilvl="0" w:tplc="784C7E08">
      <w:start w:val="1"/>
      <w:numFmt w:val="bullet"/>
      <w:lvlText w:val=""/>
      <w:lvlPicBulletId w:val="0"/>
      <w:lvlJc w:val="left"/>
      <w:pPr>
        <w:tabs>
          <w:tab w:val="num" w:pos="720"/>
        </w:tabs>
        <w:ind w:left="720" w:hanging="360"/>
      </w:pPr>
      <w:rPr>
        <w:rFonts w:ascii="Symbol" w:hAnsi="Symbol" w:hint="default"/>
      </w:rPr>
    </w:lvl>
    <w:lvl w:ilvl="1" w:tplc="929E3088" w:tentative="1">
      <w:start w:val="1"/>
      <w:numFmt w:val="bullet"/>
      <w:lvlText w:val=""/>
      <w:lvlJc w:val="left"/>
      <w:pPr>
        <w:tabs>
          <w:tab w:val="num" w:pos="1440"/>
        </w:tabs>
        <w:ind w:left="1440" w:hanging="360"/>
      </w:pPr>
      <w:rPr>
        <w:rFonts w:ascii="Symbol" w:hAnsi="Symbol" w:hint="default"/>
      </w:rPr>
    </w:lvl>
    <w:lvl w:ilvl="2" w:tplc="57421732" w:tentative="1">
      <w:start w:val="1"/>
      <w:numFmt w:val="bullet"/>
      <w:lvlText w:val=""/>
      <w:lvlJc w:val="left"/>
      <w:pPr>
        <w:tabs>
          <w:tab w:val="num" w:pos="2160"/>
        </w:tabs>
        <w:ind w:left="2160" w:hanging="360"/>
      </w:pPr>
      <w:rPr>
        <w:rFonts w:ascii="Symbol" w:hAnsi="Symbol" w:hint="default"/>
      </w:rPr>
    </w:lvl>
    <w:lvl w:ilvl="3" w:tplc="3B06DFEA" w:tentative="1">
      <w:start w:val="1"/>
      <w:numFmt w:val="bullet"/>
      <w:lvlText w:val=""/>
      <w:lvlJc w:val="left"/>
      <w:pPr>
        <w:tabs>
          <w:tab w:val="num" w:pos="2880"/>
        </w:tabs>
        <w:ind w:left="2880" w:hanging="360"/>
      </w:pPr>
      <w:rPr>
        <w:rFonts w:ascii="Symbol" w:hAnsi="Symbol" w:hint="default"/>
      </w:rPr>
    </w:lvl>
    <w:lvl w:ilvl="4" w:tplc="ACA0E11C" w:tentative="1">
      <w:start w:val="1"/>
      <w:numFmt w:val="bullet"/>
      <w:lvlText w:val=""/>
      <w:lvlJc w:val="left"/>
      <w:pPr>
        <w:tabs>
          <w:tab w:val="num" w:pos="3600"/>
        </w:tabs>
        <w:ind w:left="3600" w:hanging="360"/>
      </w:pPr>
      <w:rPr>
        <w:rFonts w:ascii="Symbol" w:hAnsi="Symbol" w:hint="default"/>
      </w:rPr>
    </w:lvl>
    <w:lvl w:ilvl="5" w:tplc="8500BC94" w:tentative="1">
      <w:start w:val="1"/>
      <w:numFmt w:val="bullet"/>
      <w:lvlText w:val=""/>
      <w:lvlJc w:val="left"/>
      <w:pPr>
        <w:tabs>
          <w:tab w:val="num" w:pos="4320"/>
        </w:tabs>
        <w:ind w:left="4320" w:hanging="360"/>
      </w:pPr>
      <w:rPr>
        <w:rFonts w:ascii="Symbol" w:hAnsi="Symbol" w:hint="default"/>
      </w:rPr>
    </w:lvl>
    <w:lvl w:ilvl="6" w:tplc="F60A8E32" w:tentative="1">
      <w:start w:val="1"/>
      <w:numFmt w:val="bullet"/>
      <w:lvlText w:val=""/>
      <w:lvlJc w:val="left"/>
      <w:pPr>
        <w:tabs>
          <w:tab w:val="num" w:pos="5040"/>
        </w:tabs>
        <w:ind w:left="5040" w:hanging="360"/>
      </w:pPr>
      <w:rPr>
        <w:rFonts w:ascii="Symbol" w:hAnsi="Symbol" w:hint="default"/>
      </w:rPr>
    </w:lvl>
    <w:lvl w:ilvl="7" w:tplc="77C2EC26" w:tentative="1">
      <w:start w:val="1"/>
      <w:numFmt w:val="bullet"/>
      <w:lvlText w:val=""/>
      <w:lvlJc w:val="left"/>
      <w:pPr>
        <w:tabs>
          <w:tab w:val="num" w:pos="5760"/>
        </w:tabs>
        <w:ind w:left="5760" w:hanging="360"/>
      </w:pPr>
      <w:rPr>
        <w:rFonts w:ascii="Symbol" w:hAnsi="Symbol" w:hint="default"/>
      </w:rPr>
    </w:lvl>
    <w:lvl w:ilvl="8" w:tplc="F3AA567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8F85152"/>
    <w:multiLevelType w:val="multilevel"/>
    <w:tmpl w:val="06C0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C80D66"/>
    <w:multiLevelType w:val="hybridMultilevel"/>
    <w:tmpl w:val="7518A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F09798A"/>
    <w:multiLevelType w:val="hybridMultilevel"/>
    <w:tmpl w:val="0F161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F3359F1"/>
    <w:multiLevelType w:val="hybridMultilevel"/>
    <w:tmpl w:val="73062E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6014A7F"/>
    <w:multiLevelType w:val="multilevel"/>
    <w:tmpl w:val="769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5C6A84"/>
    <w:multiLevelType w:val="hybridMultilevel"/>
    <w:tmpl w:val="4A88D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BEC5B19"/>
    <w:multiLevelType w:val="singleLevel"/>
    <w:tmpl w:val="14090003"/>
    <w:lvl w:ilvl="0">
      <w:start w:val="1"/>
      <w:numFmt w:val="bullet"/>
      <w:lvlText w:val="o"/>
      <w:lvlJc w:val="left"/>
      <w:pPr>
        <w:ind w:left="720" w:hanging="360"/>
      </w:pPr>
      <w:rPr>
        <w:rFonts w:ascii="Courier New" w:hAnsi="Courier New" w:cs="Courier New" w:hint="default"/>
      </w:rPr>
    </w:lvl>
  </w:abstractNum>
  <w:abstractNum w:abstractNumId="37" w15:restartNumberingAfterBreak="0">
    <w:nsid w:val="51197A8D"/>
    <w:multiLevelType w:val="hybridMultilevel"/>
    <w:tmpl w:val="42ECD6DC"/>
    <w:lvl w:ilvl="0" w:tplc="686A0216">
      <w:start w:val="1"/>
      <w:numFmt w:val="decimal"/>
      <w:lvlText w:val="%1."/>
      <w:lvlJc w:val="left"/>
      <w:pPr>
        <w:ind w:left="720" w:hanging="360"/>
      </w:pPr>
      <w:rPr>
        <w:rFonts w:ascii="Arial" w:eastAsia="Times New Roman" w:hAnsi="Arial" w:cs="Arial"/>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1B84E83"/>
    <w:multiLevelType w:val="multilevel"/>
    <w:tmpl w:val="79A8C4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1E329BD"/>
    <w:multiLevelType w:val="multilevel"/>
    <w:tmpl w:val="EE2458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4407474"/>
    <w:multiLevelType w:val="hybridMultilevel"/>
    <w:tmpl w:val="BE764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5B42368"/>
    <w:multiLevelType w:val="multilevel"/>
    <w:tmpl w:val="C5525182"/>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63124B"/>
    <w:multiLevelType w:val="hybridMultilevel"/>
    <w:tmpl w:val="E002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3D07507"/>
    <w:multiLevelType w:val="hybridMultilevel"/>
    <w:tmpl w:val="A490C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5181730"/>
    <w:multiLevelType w:val="hybridMultilevel"/>
    <w:tmpl w:val="65E0BF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6510563"/>
    <w:multiLevelType w:val="multilevel"/>
    <w:tmpl w:val="C8C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09112F"/>
    <w:multiLevelType w:val="multilevel"/>
    <w:tmpl w:val="D74ADF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7B564EC"/>
    <w:multiLevelType w:val="hybridMultilevel"/>
    <w:tmpl w:val="667AE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8B24691"/>
    <w:multiLevelType w:val="hybridMultilevel"/>
    <w:tmpl w:val="CA607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9C46224"/>
    <w:multiLevelType w:val="hybridMultilevel"/>
    <w:tmpl w:val="7CE290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D077128"/>
    <w:multiLevelType w:val="hybridMultilevel"/>
    <w:tmpl w:val="AD901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D27321D"/>
    <w:multiLevelType w:val="hybridMultilevel"/>
    <w:tmpl w:val="A1ACD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DB91DCF"/>
    <w:multiLevelType w:val="hybridMultilevel"/>
    <w:tmpl w:val="B008C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D14279"/>
    <w:multiLevelType w:val="multilevel"/>
    <w:tmpl w:val="A60A35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60A3175"/>
    <w:multiLevelType w:val="hybridMultilevel"/>
    <w:tmpl w:val="0436E4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8B04DD0"/>
    <w:multiLevelType w:val="hybridMultilevel"/>
    <w:tmpl w:val="CC72D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58" w15:restartNumberingAfterBreak="0">
    <w:nsid w:val="7E8916A4"/>
    <w:multiLevelType w:val="multilevel"/>
    <w:tmpl w:val="94422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21918619">
    <w:abstractNumId w:val="17"/>
  </w:num>
  <w:num w:numId="2" w16cid:durableId="57637754">
    <w:abstractNumId w:val="53"/>
  </w:num>
  <w:num w:numId="3" w16cid:durableId="1237475871">
    <w:abstractNumId w:val="17"/>
  </w:num>
  <w:num w:numId="4" w16cid:durableId="598410928">
    <w:abstractNumId w:val="17"/>
  </w:num>
  <w:num w:numId="5" w16cid:durableId="195629227">
    <w:abstractNumId w:val="17"/>
  </w:num>
  <w:num w:numId="6" w16cid:durableId="728071319">
    <w:abstractNumId w:val="17"/>
  </w:num>
  <w:num w:numId="7" w16cid:durableId="1028019779">
    <w:abstractNumId w:val="53"/>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24"/>
  </w:num>
  <w:num w:numId="19" w16cid:durableId="630941144">
    <w:abstractNumId w:val="15"/>
  </w:num>
  <w:num w:numId="20" w16cid:durableId="334303644">
    <w:abstractNumId w:val="12"/>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57"/>
  </w:num>
  <w:num w:numId="22" w16cid:durableId="1546140083">
    <w:abstractNumId w:val="36"/>
  </w:num>
  <w:num w:numId="23" w16cid:durableId="277878907">
    <w:abstractNumId w:val="45"/>
  </w:num>
  <w:num w:numId="24" w16cid:durableId="1473056464">
    <w:abstractNumId w:val="52"/>
  </w:num>
  <w:num w:numId="25" w16cid:durableId="985741394">
    <w:abstractNumId w:val="47"/>
  </w:num>
  <w:num w:numId="26" w16cid:durableId="470169492">
    <w:abstractNumId w:val="49"/>
  </w:num>
  <w:num w:numId="27" w16cid:durableId="234971057">
    <w:abstractNumId w:val="37"/>
  </w:num>
  <w:num w:numId="28" w16cid:durableId="366488469">
    <w:abstractNumId w:val="32"/>
  </w:num>
  <w:num w:numId="29" w16cid:durableId="814685205">
    <w:abstractNumId w:val="56"/>
  </w:num>
  <w:num w:numId="30" w16cid:durableId="1377856200">
    <w:abstractNumId w:val="30"/>
  </w:num>
  <w:num w:numId="31" w16cid:durableId="501745966">
    <w:abstractNumId w:val="10"/>
  </w:num>
  <w:num w:numId="32" w16cid:durableId="1272737788">
    <w:abstractNumId w:val="34"/>
  </w:num>
  <w:num w:numId="33" w16cid:durableId="1908495166">
    <w:abstractNumId w:val="41"/>
  </w:num>
  <w:num w:numId="34" w16cid:durableId="913007112">
    <w:abstractNumId w:val="27"/>
  </w:num>
  <w:num w:numId="35" w16cid:durableId="1141920317">
    <w:abstractNumId w:val="35"/>
  </w:num>
  <w:num w:numId="36" w16cid:durableId="581913867">
    <w:abstractNumId w:val="51"/>
  </w:num>
  <w:num w:numId="37" w16cid:durableId="1436438901">
    <w:abstractNumId w:val="29"/>
  </w:num>
  <w:num w:numId="38" w16cid:durableId="413017544">
    <w:abstractNumId w:val="25"/>
  </w:num>
  <w:num w:numId="39" w16cid:durableId="795947921">
    <w:abstractNumId w:val="18"/>
  </w:num>
  <w:num w:numId="40" w16cid:durableId="806363750">
    <w:abstractNumId w:val="43"/>
  </w:num>
  <w:num w:numId="41" w16cid:durableId="1208757783">
    <w:abstractNumId w:val="14"/>
  </w:num>
  <w:num w:numId="42" w16cid:durableId="2060855427">
    <w:abstractNumId w:val="54"/>
  </w:num>
  <w:num w:numId="43" w16cid:durableId="999162212">
    <w:abstractNumId w:val="39"/>
  </w:num>
  <w:num w:numId="44" w16cid:durableId="1389568047">
    <w:abstractNumId w:val="40"/>
  </w:num>
  <w:num w:numId="45" w16cid:durableId="947271417">
    <w:abstractNumId w:val="31"/>
  </w:num>
  <w:num w:numId="46" w16cid:durableId="1534071591">
    <w:abstractNumId w:val="44"/>
  </w:num>
  <w:num w:numId="47" w16cid:durableId="1838770026">
    <w:abstractNumId w:val="13"/>
  </w:num>
  <w:num w:numId="48" w16cid:durableId="1685476086">
    <w:abstractNumId w:val="21"/>
  </w:num>
  <w:num w:numId="49" w16cid:durableId="2132241435">
    <w:abstractNumId w:val="22"/>
  </w:num>
  <w:num w:numId="50" w16cid:durableId="514079735">
    <w:abstractNumId w:val="28"/>
  </w:num>
  <w:num w:numId="51" w16cid:durableId="690685427">
    <w:abstractNumId w:val="46"/>
  </w:num>
  <w:num w:numId="52" w16cid:durableId="370809753">
    <w:abstractNumId w:val="48"/>
  </w:num>
  <w:num w:numId="53" w16cid:durableId="786201570">
    <w:abstractNumId w:val="19"/>
  </w:num>
  <w:num w:numId="54" w16cid:durableId="1974213530">
    <w:abstractNumId w:val="23"/>
  </w:num>
  <w:num w:numId="55" w16cid:durableId="1956207948">
    <w:abstractNumId w:val="38"/>
  </w:num>
  <w:num w:numId="56" w16cid:durableId="402219618">
    <w:abstractNumId w:val="58"/>
  </w:num>
  <w:num w:numId="57" w16cid:durableId="1275945096">
    <w:abstractNumId w:val="20"/>
  </w:num>
  <w:num w:numId="58" w16cid:durableId="1486435218">
    <w:abstractNumId w:val="26"/>
  </w:num>
  <w:num w:numId="59" w16cid:durableId="408624136">
    <w:abstractNumId w:val="16"/>
  </w:num>
  <w:num w:numId="60" w16cid:durableId="81074220">
    <w:abstractNumId w:val="11"/>
  </w:num>
  <w:num w:numId="61" w16cid:durableId="663433181">
    <w:abstractNumId w:val="55"/>
  </w:num>
  <w:num w:numId="62" w16cid:durableId="681853750">
    <w:abstractNumId w:val="33"/>
  </w:num>
  <w:num w:numId="63" w16cid:durableId="485518021">
    <w:abstractNumId w:val="42"/>
  </w:num>
  <w:num w:numId="64" w16cid:durableId="15238160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37"/>
    <w:rsid w:val="00016497"/>
    <w:rsid w:val="00032CA6"/>
    <w:rsid w:val="00033429"/>
    <w:rsid w:val="000345FC"/>
    <w:rsid w:val="000346AB"/>
    <w:rsid w:val="00045652"/>
    <w:rsid w:val="000538FA"/>
    <w:rsid w:val="000662BC"/>
    <w:rsid w:val="00067348"/>
    <w:rsid w:val="00074CED"/>
    <w:rsid w:val="000A119E"/>
    <w:rsid w:val="000A7436"/>
    <w:rsid w:val="000B16BA"/>
    <w:rsid w:val="000B2268"/>
    <w:rsid w:val="000B7E12"/>
    <w:rsid w:val="000C42F4"/>
    <w:rsid w:val="000C4FD0"/>
    <w:rsid w:val="000D0038"/>
    <w:rsid w:val="000D2224"/>
    <w:rsid w:val="000D2CC9"/>
    <w:rsid w:val="000D3D3D"/>
    <w:rsid w:val="000D416D"/>
    <w:rsid w:val="000D4395"/>
    <w:rsid w:val="000D5C1C"/>
    <w:rsid w:val="000D613D"/>
    <w:rsid w:val="000D7895"/>
    <w:rsid w:val="000E4BC5"/>
    <w:rsid w:val="000E7097"/>
    <w:rsid w:val="000F5F76"/>
    <w:rsid w:val="000F7451"/>
    <w:rsid w:val="00113074"/>
    <w:rsid w:val="001130DC"/>
    <w:rsid w:val="00114110"/>
    <w:rsid w:val="00114563"/>
    <w:rsid w:val="00116645"/>
    <w:rsid w:val="00117EF9"/>
    <w:rsid w:val="00121E84"/>
    <w:rsid w:val="00123CD5"/>
    <w:rsid w:val="00132044"/>
    <w:rsid w:val="00134EFA"/>
    <w:rsid w:val="00136864"/>
    <w:rsid w:val="00141EE9"/>
    <w:rsid w:val="00144F22"/>
    <w:rsid w:val="00156350"/>
    <w:rsid w:val="00157F46"/>
    <w:rsid w:val="00163D42"/>
    <w:rsid w:val="001659A4"/>
    <w:rsid w:val="0016600D"/>
    <w:rsid w:val="00191B83"/>
    <w:rsid w:val="001A0859"/>
    <w:rsid w:val="001A1181"/>
    <w:rsid w:val="001A2407"/>
    <w:rsid w:val="001A6044"/>
    <w:rsid w:val="001E071C"/>
    <w:rsid w:val="001E31AD"/>
    <w:rsid w:val="001E4E78"/>
    <w:rsid w:val="001E5B09"/>
    <w:rsid w:val="001F64DA"/>
    <w:rsid w:val="00202330"/>
    <w:rsid w:val="002076A0"/>
    <w:rsid w:val="00213645"/>
    <w:rsid w:val="002169B7"/>
    <w:rsid w:val="00216C22"/>
    <w:rsid w:val="002173EE"/>
    <w:rsid w:val="00230ACB"/>
    <w:rsid w:val="00234FD3"/>
    <w:rsid w:val="002376BA"/>
    <w:rsid w:val="00242BDD"/>
    <w:rsid w:val="00247CE6"/>
    <w:rsid w:val="002509C9"/>
    <w:rsid w:val="00261011"/>
    <w:rsid w:val="00276FEB"/>
    <w:rsid w:val="00281420"/>
    <w:rsid w:val="002830B9"/>
    <w:rsid w:val="00284E81"/>
    <w:rsid w:val="00287D29"/>
    <w:rsid w:val="00290F85"/>
    <w:rsid w:val="002976E3"/>
    <w:rsid w:val="002A00F5"/>
    <w:rsid w:val="002A0A02"/>
    <w:rsid w:val="002A71DB"/>
    <w:rsid w:val="002C6A67"/>
    <w:rsid w:val="002D1C37"/>
    <w:rsid w:val="002D36DE"/>
    <w:rsid w:val="002D4042"/>
    <w:rsid w:val="002D4F42"/>
    <w:rsid w:val="002D6B42"/>
    <w:rsid w:val="00301D32"/>
    <w:rsid w:val="003052BC"/>
    <w:rsid w:val="0031535A"/>
    <w:rsid w:val="00315526"/>
    <w:rsid w:val="00320275"/>
    <w:rsid w:val="00320308"/>
    <w:rsid w:val="00324D07"/>
    <w:rsid w:val="00331543"/>
    <w:rsid w:val="0033417C"/>
    <w:rsid w:val="003367BB"/>
    <w:rsid w:val="00341A41"/>
    <w:rsid w:val="00346F17"/>
    <w:rsid w:val="00353BD1"/>
    <w:rsid w:val="003623E2"/>
    <w:rsid w:val="003664DB"/>
    <w:rsid w:val="00367B77"/>
    <w:rsid w:val="00373320"/>
    <w:rsid w:val="00386A53"/>
    <w:rsid w:val="00390C2D"/>
    <w:rsid w:val="003948E5"/>
    <w:rsid w:val="003A5B25"/>
    <w:rsid w:val="003B0ECF"/>
    <w:rsid w:val="003B339F"/>
    <w:rsid w:val="003B4E48"/>
    <w:rsid w:val="003C2D2F"/>
    <w:rsid w:val="003C446E"/>
    <w:rsid w:val="003C53A2"/>
    <w:rsid w:val="003D1E3F"/>
    <w:rsid w:val="003D276E"/>
    <w:rsid w:val="003D4FC6"/>
    <w:rsid w:val="003D50CB"/>
    <w:rsid w:val="003E3764"/>
    <w:rsid w:val="003E37B3"/>
    <w:rsid w:val="003F2AEE"/>
    <w:rsid w:val="004049C1"/>
    <w:rsid w:val="00415F4F"/>
    <w:rsid w:val="00422295"/>
    <w:rsid w:val="00425EF7"/>
    <w:rsid w:val="00432E02"/>
    <w:rsid w:val="00433624"/>
    <w:rsid w:val="00441910"/>
    <w:rsid w:val="0044207E"/>
    <w:rsid w:val="00442A95"/>
    <w:rsid w:val="00454B6E"/>
    <w:rsid w:val="00455456"/>
    <w:rsid w:val="0045698F"/>
    <w:rsid w:val="00462B8D"/>
    <w:rsid w:val="00473AB3"/>
    <w:rsid w:val="00474451"/>
    <w:rsid w:val="00475E75"/>
    <w:rsid w:val="004822F6"/>
    <w:rsid w:val="004914A9"/>
    <w:rsid w:val="004959DE"/>
    <w:rsid w:val="004A7F3F"/>
    <w:rsid w:val="004C18EF"/>
    <w:rsid w:val="004C7A62"/>
    <w:rsid w:val="004D1F2A"/>
    <w:rsid w:val="004D23D7"/>
    <w:rsid w:val="004D2D5F"/>
    <w:rsid w:val="004F1626"/>
    <w:rsid w:val="00532A81"/>
    <w:rsid w:val="005466D1"/>
    <w:rsid w:val="0055111B"/>
    <w:rsid w:val="00551D3C"/>
    <w:rsid w:val="005538A9"/>
    <w:rsid w:val="00554AE9"/>
    <w:rsid w:val="00557285"/>
    <w:rsid w:val="0057264E"/>
    <w:rsid w:val="00573507"/>
    <w:rsid w:val="005823D9"/>
    <w:rsid w:val="00595E50"/>
    <w:rsid w:val="005A00EC"/>
    <w:rsid w:val="005A6A22"/>
    <w:rsid w:val="005B28B0"/>
    <w:rsid w:val="005B30E7"/>
    <w:rsid w:val="005B358A"/>
    <w:rsid w:val="005B4CFF"/>
    <w:rsid w:val="005C02EB"/>
    <w:rsid w:val="005D210E"/>
    <w:rsid w:val="005D3D1E"/>
    <w:rsid w:val="005E0A9A"/>
    <w:rsid w:val="005E62E2"/>
    <w:rsid w:val="005E78D8"/>
    <w:rsid w:val="006031F5"/>
    <w:rsid w:val="006056D0"/>
    <w:rsid w:val="00612069"/>
    <w:rsid w:val="006152B8"/>
    <w:rsid w:val="006169F4"/>
    <w:rsid w:val="00616AEC"/>
    <w:rsid w:val="00633B9E"/>
    <w:rsid w:val="006344C7"/>
    <w:rsid w:val="0063491F"/>
    <w:rsid w:val="00635148"/>
    <w:rsid w:val="00637AF4"/>
    <w:rsid w:val="00640228"/>
    <w:rsid w:val="00651C19"/>
    <w:rsid w:val="006524E5"/>
    <w:rsid w:val="00667117"/>
    <w:rsid w:val="0066771C"/>
    <w:rsid w:val="00671578"/>
    <w:rsid w:val="00677536"/>
    <w:rsid w:val="006806CA"/>
    <w:rsid w:val="0068372F"/>
    <w:rsid w:val="00686045"/>
    <w:rsid w:val="0068764B"/>
    <w:rsid w:val="00691D2D"/>
    <w:rsid w:val="00694AF8"/>
    <w:rsid w:val="00695F79"/>
    <w:rsid w:val="006978F2"/>
    <w:rsid w:val="006A56B9"/>
    <w:rsid w:val="006B0813"/>
    <w:rsid w:val="006D24C6"/>
    <w:rsid w:val="006F30FD"/>
    <w:rsid w:val="00707DBB"/>
    <w:rsid w:val="00711B31"/>
    <w:rsid w:val="0071351C"/>
    <w:rsid w:val="00713CB9"/>
    <w:rsid w:val="00720281"/>
    <w:rsid w:val="00720386"/>
    <w:rsid w:val="00721AB6"/>
    <w:rsid w:val="0072308E"/>
    <w:rsid w:val="007233A1"/>
    <w:rsid w:val="00730AFA"/>
    <w:rsid w:val="007365FB"/>
    <w:rsid w:val="00751D58"/>
    <w:rsid w:val="00754054"/>
    <w:rsid w:val="00770AE1"/>
    <w:rsid w:val="00772447"/>
    <w:rsid w:val="00772840"/>
    <w:rsid w:val="00780D5B"/>
    <w:rsid w:val="00781D11"/>
    <w:rsid w:val="007B0CFA"/>
    <w:rsid w:val="007B1201"/>
    <w:rsid w:val="007B728B"/>
    <w:rsid w:val="007C4F04"/>
    <w:rsid w:val="007E6A23"/>
    <w:rsid w:val="007F61DD"/>
    <w:rsid w:val="00814E01"/>
    <w:rsid w:val="00821A3E"/>
    <w:rsid w:val="00833DBF"/>
    <w:rsid w:val="00841B0E"/>
    <w:rsid w:val="008520E3"/>
    <w:rsid w:val="00855DDB"/>
    <w:rsid w:val="00865040"/>
    <w:rsid w:val="0087231E"/>
    <w:rsid w:val="008741E0"/>
    <w:rsid w:val="008752D5"/>
    <w:rsid w:val="00876301"/>
    <w:rsid w:val="0087735A"/>
    <w:rsid w:val="00880535"/>
    <w:rsid w:val="008959F9"/>
    <w:rsid w:val="008A1F03"/>
    <w:rsid w:val="008A3C02"/>
    <w:rsid w:val="008A6F67"/>
    <w:rsid w:val="008A79B3"/>
    <w:rsid w:val="008B4B80"/>
    <w:rsid w:val="008C54E0"/>
    <w:rsid w:val="008D0182"/>
    <w:rsid w:val="008D040E"/>
    <w:rsid w:val="008E3334"/>
    <w:rsid w:val="008E3CBB"/>
    <w:rsid w:val="008E70B9"/>
    <w:rsid w:val="008E71FA"/>
    <w:rsid w:val="008F1CB0"/>
    <w:rsid w:val="008F322C"/>
    <w:rsid w:val="008F4643"/>
    <w:rsid w:val="009064D6"/>
    <w:rsid w:val="00910BB6"/>
    <w:rsid w:val="00913C5F"/>
    <w:rsid w:val="00914984"/>
    <w:rsid w:val="0092188B"/>
    <w:rsid w:val="0092554E"/>
    <w:rsid w:val="00935BA2"/>
    <w:rsid w:val="00947ACC"/>
    <w:rsid w:val="009550CD"/>
    <w:rsid w:val="0096418C"/>
    <w:rsid w:val="009717B2"/>
    <w:rsid w:val="00974113"/>
    <w:rsid w:val="00974661"/>
    <w:rsid w:val="00976E60"/>
    <w:rsid w:val="00977D0C"/>
    <w:rsid w:val="00982735"/>
    <w:rsid w:val="0099016A"/>
    <w:rsid w:val="00993772"/>
    <w:rsid w:val="009A1808"/>
    <w:rsid w:val="009A3B10"/>
    <w:rsid w:val="009A6926"/>
    <w:rsid w:val="009B443C"/>
    <w:rsid w:val="009D5955"/>
    <w:rsid w:val="009D7B9F"/>
    <w:rsid w:val="009E4FE7"/>
    <w:rsid w:val="009F0401"/>
    <w:rsid w:val="00A070F8"/>
    <w:rsid w:val="00A100AF"/>
    <w:rsid w:val="00A129B8"/>
    <w:rsid w:val="00A21EAF"/>
    <w:rsid w:val="00A26FD2"/>
    <w:rsid w:val="00A42944"/>
    <w:rsid w:val="00A42A40"/>
    <w:rsid w:val="00A56FFE"/>
    <w:rsid w:val="00A72BF0"/>
    <w:rsid w:val="00A80848"/>
    <w:rsid w:val="00A8394A"/>
    <w:rsid w:val="00A86E4E"/>
    <w:rsid w:val="00A93CFA"/>
    <w:rsid w:val="00A96EA7"/>
    <w:rsid w:val="00AA2DC6"/>
    <w:rsid w:val="00AC2436"/>
    <w:rsid w:val="00AC2CDB"/>
    <w:rsid w:val="00AC3E46"/>
    <w:rsid w:val="00AE209E"/>
    <w:rsid w:val="00AF1240"/>
    <w:rsid w:val="00AF1467"/>
    <w:rsid w:val="00AF1D74"/>
    <w:rsid w:val="00AF1EB6"/>
    <w:rsid w:val="00AF43E6"/>
    <w:rsid w:val="00AF59BE"/>
    <w:rsid w:val="00AF7D89"/>
    <w:rsid w:val="00B17F4D"/>
    <w:rsid w:val="00B536D7"/>
    <w:rsid w:val="00B560CC"/>
    <w:rsid w:val="00B61230"/>
    <w:rsid w:val="00B64F0D"/>
    <w:rsid w:val="00B67A54"/>
    <w:rsid w:val="00B77D9A"/>
    <w:rsid w:val="00B9023F"/>
    <w:rsid w:val="00B910FB"/>
    <w:rsid w:val="00B917CC"/>
    <w:rsid w:val="00BA506C"/>
    <w:rsid w:val="00BB032D"/>
    <w:rsid w:val="00BB0A40"/>
    <w:rsid w:val="00BB5CE7"/>
    <w:rsid w:val="00BC6FC3"/>
    <w:rsid w:val="00BD0C55"/>
    <w:rsid w:val="00BD2650"/>
    <w:rsid w:val="00BD4A93"/>
    <w:rsid w:val="00BE034C"/>
    <w:rsid w:val="00BE0EF0"/>
    <w:rsid w:val="00BF6F6E"/>
    <w:rsid w:val="00BF71D9"/>
    <w:rsid w:val="00C03994"/>
    <w:rsid w:val="00C0436A"/>
    <w:rsid w:val="00C138AF"/>
    <w:rsid w:val="00C14B5D"/>
    <w:rsid w:val="00C202FF"/>
    <w:rsid w:val="00C21445"/>
    <w:rsid w:val="00C23ACF"/>
    <w:rsid w:val="00C321AC"/>
    <w:rsid w:val="00C40396"/>
    <w:rsid w:val="00C406C3"/>
    <w:rsid w:val="00C42DBE"/>
    <w:rsid w:val="00C50A52"/>
    <w:rsid w:val="00C513F3"/>
    <w:rsid w:val="00C534AE"/>
    <w:rsid w:val="00C61269"/>
    <w:rsid w:val="00C65137"/>
    <w:rsid w:val="00C7239C"/>
    <w:rsid w:val="00C7337F"/>
    <w:rsid w:val="00C741C8"/>
    <w:rsid w:val="00C7770D"/>
    <w:rsid w:val="00C82BE5"/>
    <w:rsid w:val="00C92BDF"/>
    <w:rsid w:val="00C94972"/>
    <w:rsid w:val="00C95364"/>
    <w:rsid w:val="00CA1D0D"/>
    <w:rsid w:val="00CA20F9"/>
    <w:rsid w:val="00CC18DA"/>
    <w:rsid w:val="00CC474F"/>
    <w:rsid w:val="00CC703F"/>
    <w:rsid w:val="00CC7105"/>
    <w:rsid w:val="00CD21A2"/>
    <w:rsid w:val="00CD30E6"/>
    <w:rsid w:val="00CE3213"/>
    <w:rsid w:val="00CF16AB"/>
    <w:rsid w:val="00D0147F"/>
    <w:rsid w:val="00D02F31"/>
    <w:rsid w:val="00D059AC"/>
    <w:rsid w:val="00D131AF"/>
    <w:rsid w:val="00D16292"/>
    <w:rsid w:val="00D35258"/>
    <w:rsid w:val="00D407D4"/>
    <w:rsid w:val="00D42A7C"/>
    <w:rsid w:val="00D42B6B"/>
    <w:rsid w:val="00D439FB"/>
    <w:rsid w:val="00D6394F"/>
    <w:rsid w:val="00D642D9"/>
    <w:rsid w:val="00D64555"/>
    <w:rsid w:val="00D768E1"/>
    <w:rsid w:val="00D82B16"/>
    <w:rsid w:val="00D840F2"/>
    <w:rsid w:val="00D94B5D"/>
    <w:rsid w:val="00DA2636"/>
    <w:rsid w:val="00DB331C"/>
    <w:rsid w:val="00DC6D99"/>
    <w:rsid w:val="00DD0B2D"/>
    <w:rsid w:val="00DF08D1"/>
    <w:rsid w:val="00DF35C4"/>
    <w:rsid w:val="00DF54D9"/>
    <w:rsid w:val="00DF5D64"/>
    <w:rsid w:val="00DF6424"/>
    <w:rsid w:val="00E0579D"/>
    <w:rsid w:val="00E07B78"/>
    <w:rsid w:val="00E202C2"/>
    <w:rsid w:val="00E21598"/>
    <w:rsid w:val="00E21662"/>
    <w:rsid w:val="00E26869"/>
    <w:rsid w:val="00E47B82"/>
    <w:rsid w:val="00E53D67"/>
    <w:rsid w:val="00E71FC8"/>
    <w:rsid w:val="00E737A0"/>
    <w:rsid w:val="00E90201"/>
    <w:rsid w:val="00E91DA1"/>
    <w:rsid w:val="00E95DD4"/>
    <w:rsid w:val="00E965DD"/>
    <w:rsid w:val="00EB42C2"/>
    <w:rsid w:val="00EB457E"/>
    <w:rsid w:val="00EB6CDA"/>
    <w:rsid w:val="00EC2887"/>
    <w:rsid w:val="00EC2B21"/>
    <w:rsid w:val="00ED314F"/>
    <w:rsid w:val="00EE1C3D"/>
    <w:rsid w:val="00EE558F"/>
    <w:rsid w:val="00EE59AC"/>
    <w:rsid w:val="00EF7E47"/>
    <w:rsid w:val="00F01665"/>
    <w:rsid w:val="00F032D3"/>
    <w:rsid w:val="00F1343F"/>
    <w:rsid w:val="00F139E8"/>
    <w:rsid w:val="00F169A2"/>
    <w:rsid w:val="00F23329"/>
    <w:rsid w:val="00F2523B"/>
    <w:rsid w:val="00F33509"/>
    <w:rsid w:val="00F37771"/>
    <w:rsid w:val="00F40A1F"/>
    <w:rsid w:val="00F4240B"/>
    <w:rsid w:val="00F66916"/>
    <w:rsid w:val="00F81286"/>
    <w:rsid w:val="00F84476"/>
    <w:rsid w:val="00F90A12"/>
    <w:rsid w:val="00F90D66"/>
    <w:rsid w:val="00FA6142"/>
    <w:rsid w:val="00FA6F00"/>
    <w:rsid w:val="00FB479E"/>
    <w:rsid w:val="00FC6AAA"/>
    <w:rsid w:val="00FD5B49"/>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6D721E7D"/>
  <w15:docId w15:val="{E7BF454E-AADE-4BFF-AC18-8FB094E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rPr>
      <w:rFonts w:ascii="Arial" w:hAnsi="Arial"/>
      <w:sz w:val="36"/>
      <w:szCs w:val="24"/>
      <w:lang w:val="en-AU" w:eastAsia="en-US"/>
    </w:rPr>
  </w:style>
  <w:style w:type="paragraph" w:styleId="Heading1">
    <w:name w:val="heading 1"/>
    <w:basedOn w:val="Normal"/>
    <w:next w:val="Normal"/>
    <w:link w:val="Heading1Char"/>
    <w:autoRedefine/>
    <w:qFormat/>
    <w:rsid w:val="00284E81"/>
    <w:pPr>
      <w:keepNext/>
      <w:tabs>
        <w:tab w:val="left" w:pos="0"/>
        <w:tab w:val="left" w:pos="120"/>
      </w:tabs>
      <w:spacing w:before="240" w:after="240" w:line="276" w:lineRule="auto"/>
      <w:outlineLvl w:val="0"/>
    </w:pPr>
    <w:rPr>
      <w:rFonts w:cs="Arial"/>
      <w:b/>
      <w:bCs/>
      <w:kern w:val="32"/>
      <w:sz w:val="60"/>
      <w:szCs w:val="60"/>
      <w:lang w:val="mi-NZ"/>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4E81"/>
    <w:rPr>
      <w:rFonts w:ascii="Arial" w:hAnsi="Arial" w:cs="Arial"/>
      <w:b/>
      <w:bCs/>
      <w:kern w:val="32"/>
      <w:sz w:val="60"/>
      <w:szCs w:val="60"/>
      <w:lang w:val="mi-NZ"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jc w:val="center"/>
    </w:pPr>
  </w:style>
  <w:style w:type="paragraph" w:customStyle="1" w:styleId="after-nospace">
    <w:name w:val="after-nospace"/>
    <w:basedOn w:val="Normal"/>
    <w:rsid w:val="00301D32"/>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uiPriority w:val="9"/>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uiPriority w:val="99"/>
    <w:semiHidden/>
    <w:unhideWhenUsed/>
    <w:rsid w:val="00454B6E"/>
    <w:rPr>
      <w:sz w:val="16"/>
      <w:szCs w:val="16"/>
    </w:rPr>
  </w:style>
  <w:style w:type="paragraph" w:styleId="CommentText">
    <w:name w:val="annotation text"/>
    <w:basedOn w:val="Normal"/>
    <w:link w:val="CommentTextChar"/>
    <w:semiHidden/>
    <w:unhideWhenUsed/>
    <w:rsid w:val="00454B6E"/>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Title">
    <w:name w:val="Title"/>
    <w:basedOn w:val="Normal"/>
    <w:next w:val="Normal"/>
    <w:link w:val="TitleChar"/>
    <w:uiPriority w:val="10"/>
    <w:qFormat/>
    <w:rsid w:val="002D1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C37"/>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2D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C37"/>
    <w:rPr>
      <w:rFonts w:ascii="Arial" w:eastAsiaTheme="majorEastAsia" w:hAnsi="Arial" w:cstheme="majorBidi"/>
      <w:color w:val="595959" w:themeColor="text1" w:themeTint="A6"/>
      <w:spacing w:val="15"/>
      <w:sz w:val="28"/>
      <w:szCs w:val="28"/>
      <w:lang w:val="en-AU" w:eastAsia="en-US"/>
    </w:rPr>
  </w:style>
  <w:style w:type="character" w:customStyle="1" w:styleId="HeaderChar">
    <w:name w:val="Header Char"/>
    <w:basedOn w:val="DefaultParagraphFont"/>
    <w:link w:val="Header"/>
    <w:rsid w:val="0033417C"/>
    <w:rPr>
      <w:rFonts w:ascii="Arial" w:hAnsi="Arial"/>
      <w:sz w:val="36"/>
      <w:szCs w:val="24"/>
      <w:lang w:val="en-AU" w:eastAsia="en-US"/>
    </w:rPr>
  </w:style>
  <w:style w:type="character" w:customStyle="1" w:styleId="FooterChar">
    <w:name w:val="Footer Char"/>
    <w:basedOn w:val="DefaultParagraphFont"/>
    <w:link w:val="Footer"/>
    <w:uiPriority w:val="99"/>
    <w:rsid w:val="0033417C"/>
    <w:rPr>
      <w:rFonts w:ascii="Arial" w:hAnsi="Arial"/>
      <w:sz w:val="36"/>
      <w:szCs w:val="24"/>
      <w:lang w:val="en-AU" w:eastAsia="en-US"/>
    </w:rPr>
  </w:style>
  <w:style w:type="character" w:styleId="UnresolvedMention">
    <w:name w:val="Unresolved Mention"/>
    <w:basedOn w:val="DefaultParagraphFont"/>
    <w:uiPriority w:val="99"/>
    <w:semiHidden/>
    <w:unhideWhenUsed/>
    <w:rsid w:val="007F6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s01.safelinks.protection.outlook.com/?url=https%3A%2F%2Fwww.rbnz.govt.nz%2Fcash&amp;data=05%7C02%7Caccessibility%40whaikaha.govt.nz%7C2476ee6b83c44f3a2d3a08dea015040f%7Ce40c4f5299bd4d4fbf7ed001a2ca6556%7C0%7C0%7C639124209326548770%7CUnknown%7CTWFpbGZsb3d8eyJFbXB0eU1hcGkiOnRydWUsIlYiOiIwLjAuMDAwMCIsIlAiOiJXaW4zMiIsIkFOIjoiTWFpbCIsIldUIjoyfQ%3D%3D%7C0%7C%7C%7C&amp;sdata=gTjYi38Jz%2FzvKPUDmnV4PyIIEPOAtWRTk1buulcU5bg%3D&amp;reserved=0"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bnz.govt.nz/money-and-cash/access-to-cash/information-in-alternate-formats" TargetMode="External"/><Relationship Id="rId17" Type="http://schemas.openxmlformats.org/officeDocument/2006/relationships/hyperlink" Target="https://www.nzsl.direct/rbnz" TargetMode="External"/><Relationship Id="rId2" Type="http://schemas.openxmlformats.org/officeDocument/2006/relationships/numbering" Target="numbering.xml"/><Relationship Id="rId16" Type="http://schemas.openxmlformats.org/officeDocument/2006/relationships/hyperlink" Target="mailto:futureofmoney@rbnz.govt.n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aus01.safelinks.protection.outlook.com/?url=https%3A%2F%2Fwww.rbnz.govt.nz%2Fcash-access-survey&amp;data=05%7C02%7Caccessibility%40whaikaha.govt.nz%7C2476ee6b83c44f3a2d3a08dea015040f%7Ce40c4f5299bd4d4fbf7ed001a2ca6556%7C0%7C0%7C639124209326521524%7CUnknown%7CTWFpbGZsb3d8eyJFbXB0eU1hcGkiOnRydWUsIlYiOiIwLjAuMDAwMCIsIlAiOiJXaW4zMiIsIkFOIjoiTWFpbCIsIldUIjoyfQ%3D%3D%7C0%7C%7C%7C&amp;sdata=doFORVJXxQUiuw2Z%2F8YNDJ9PXY2n0Ed1NbLZ%2B7Nljmo%3D&amp;reserved=0"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577</TotalTime>
  <Pages>14</Pages>
  <Words>1434</Words>
  <Characters>7201</Characters>
  <Application>Microsoft Office Word</Application>
  <DocSecurity>0</DocSecurity>
  <Lines>288</Lines>
  <Paragraphs>215</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Kishore Chhetri</dc:creator>
  <cp:lastModifiedBy>Kishore Chhetri</cp:lastModifiedBy>
  <cp:revision>58</cp:revision>
  <cp:lastPrinted>1900-12-31T12:00:00Z</cp:lastPrinted>
  <dcterms:created xsi:type="dcterms:W3CDTF">2026-02-17T20:21:00Z</dcterms:created>
  <dcterms:modified xsi:type="dcterms:W3CDTF">2026-05-08T01:02:00Z</dcterms:modified>
</cp:coreProperties>
</file>